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9C" w:rsidRDefault="00C2229C" w:rsidP="00C2229C">
      <w:pPr>
        <w:pStyle w:val="a3"/>
        <w:rPr>
          <w:sz w:val="2"/>
          <w:szCs w:val="2"/>
        </w:rPr>
      </w:pPr>
    </w:p>
    <w:p w:rsidR="00C2229C" w:rsidRDefault="00C2229C" w:rsidP="00C2229C">
      <w:pPr>
        <w:pStyle w:val="a3"/>
        <w:framePr w:w="2875" w:h="1300" w:wrap="auto" w:hAnchor="margin" w:x="5098" w:y="1"/>
        <w:spacing w:line="316" w:lineRule="exac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Администрация Коуракского сельсовета Тогучинского района Новосибирской области </w:t>
      </w:r>
    </w:p>
    <w:p w:rsidR="00C2229C" w:rsidRDefault="00C2229C" w:rsidP="00C2229C">
      <w:pPr>
        <w:pStyle w:val="a3"/>
        <w:framePr w:w="2870" w:h="283" w:wrap="auto" w:hAnchor="margin" w:x="5098" w:y="5790"/>
        <w:spacing w:line="278" w:lineRule="exact"/>
        <w:ind w:left="62"/>
        <w:rPr>
          <w:sz w:val="27"/>
          <w:szCs w:val="27"/>
        </w:rPr>
      </w:pPr>
      <w:r>
        <w:rPr>
          <w:sz w:val="27"/>
          <w:szCs w:val="27"/>
        </w:rPr>
        <w:t xml:space="preserve">Пояснительная записка </w:t>
      </w:r>
    </w:p>
    <w:p w:rsidR="00C2229C" w:rsidRDefault="00C2229C" w:rsidP="00C2229C">
      <w:pPr>
        <w:pStyle w:val="a3"/>
        <w:framePr w:w="8899" w:h="1300" w:wrap="auto" w:hAnchor="margin" w:x="2108" w:y="6414"/>
        <w:spacing w:line="316" w:lineRule="exac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об осуществлении муниципального контроля в соответствующих сферах деятельности и об эффективности такого контроля на территории Коуракского сельсовета Тогучинского района Новосибирской области за 2014 год. </w:t>
      </w:r>
    </w:p>
    <w:p w:rsidR="00C2229C" w:rsidRDefault="00C2229C" w:rsidP="00C2229C">
      <w:pPr>
        <w:pStyle w:val="a3"/>
        <w:framePr w:w="182" w:h="379" w:wrap="auto" w:hAnchor="margin" w:x="1" w:y="11694"/>
        <w:spacing w:line="153" w:lineRule="exact"/>
        <w:ind w:left="9"/>
        <w:rPr>
          <w:rFonts w:ascii="Arial" w:hAnsi="Arial" w:cs="Arial"/>
          <w:w w:val="145"/>
          <w:sz w:val="14"/>
          <w:szCs w:val="14"/>
        </w:rPr>
      </w:pPr>
      <w:r>
        <w:rPr>
          <w:rFonts w:ascii="Arial" w:hAnsi="Arial" w:cs="Arial"/>
          <w:w w:val="145"/>
          <w:sz w:val="14"/>
          <w:szCs w:val="14"/>
        </w:rPr>
        <w:t xml:space="preserve">i </w:t>
      </w:r>
    </w:p>
    <w:p w:rsidR="00C2229C" w:rsidRDefault="00C2229C" w:rsidP="00C2229C">
      <w:pPr>
        <w:pStyle w:val="a3"/>
        <w:framePr w:w="182" w:h="379" w:wrap="auto" w:hAnchor="margin" w:x="1" w:y="11694"/>
        <w:spacing w:before="292" w:line="9" w:lineRule="exact"/>
        <w:ind w:left="9" w:right="4"/>
        <w:rPr>
          <w:rFonts w:ascii="Arial" w:hAnsi="Arial" w:cs="Arial"/>
          <w:w w:val="50"/>
          <w:sz w:val="13"/>
          <w:szCs w:val="13"/>
        </w:rPr>
      </w:pPr>
      <w:r>
        <w:rPr>
          <w:rFonts w:ascii="Arial" w:hAnsi="Arial" w:cs="Arial"/>
          <w:w w:val="50"/>
          <w:sz w:val="17"/>
          <w:szCs w:val="17"/>
        </w:rPr>
        <w:t xml:space="preserve">"" </w:t>
      </w:r>
      <w:r>
        <w:rPr>
          <w:rFonts w:ascii="Arial" w:hAnsi="Arial" w:cs="Arial"/>
          <w:w w:val="50"/>
          <w:sz w:val="13"/>
          <w:szCs w:val="13"/>
        </w:rPr>
        <w:t xml:space="preserve">" </w:t>
      </w:r>
    </w:p>
    <w:p w:rsidR="00C2229C" w:rsidRDefault="00C2229C" w:rsidP="00C2229C">
      <w:pPr>
        <w:pStyle w:val="a3"/>
        <w:framePr w:w="2870" w:h="307" w:wrap="auto" w:hAnchor="margin" w:x="5098" w:y="14176"/>
        <w:spacing w:line="278" w:lineRule="exact"/>
        <w:ind w:left="988"/>
        <w:rPr>
          <w:sz w:val="27"/>
          <w:szCs w:val="27"/>
        </w:rPr>
      </w:pPr>
      <w:r>
        <w:rPr>
          <w:sz w:val="27"/>
          <w:szCs w:val="27"/>
        </w:rPr>
        <w:t xml:space="preserve">2014 год </w:t>
      </w:r>
    </w:p>
    <w:p w:rsidR="00C2229C" w:rsidRDefault="00C2229C" w:rsidP="00C2229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C2229C">
          <w:pgSz w:w="11907" w:h="16840"/>
          <w:pgMar w:top="1089" w:right="541" w:bottom="360" w:left="360" w:header="720" w:footer="720" w:gutter="0"/>
          <w:cols w:space="720"/>
        </w:sectPr>
      </w:pPr>
    </w:p>
    <w:p w:rsidR="00C2229C" w:rsidRDefault="00C2229C" w:rsidP="00C2229C">
      <w:pPr>
        <w:pStyle w:val="a3"/>
        <w:rPr>
          <w:sz w:val="2"/>
          <w:szCs w:val="2"/>
        </w:rPr>
      </w:pPr>
    </w:p>
    <w:p w:rsidR="00C2229C" w:rsidRDefault="00C2229C" w:rsidP="00C2229C">
      <w:pPr>
        <w:pStyle w:val="a3"/>
        <w:framePr w:w="9350" w:h="1291" w:wrap="auto" w:hAnchor="margin" w:x="1892" w:y="1"/>
        <w:spacing w:line="321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Пояснительная записка об осуществлении муниципального земельного контроля и об эффективности такого контроля на территории </w:t>
      </w:r>
      <w:r>
        <w:rPr>
          <w:w w:val="108"/>
          <w:sz w:val="27"/>
          <w:szCs w:val="27"/>
        </w:rPr>
        <w:t xml:space="preserve">Коуракского </w:t>
      </w:r>
      <w:r>
        <w:rPr>
          <w:b/>
          <w:bCs/>
          <w:sz w:val="26"/>
          <w:szCs w:val="26"/>
        </w:rPr>
        <w:t xml:space="preserve">сельсовета Тогучинекого района Новосибирской области за 2014 год </w:t>
      </w:r>
    </w:p>
    <w:p w:rsidR="00C2229C" w:rsidRDefault="00C2229C" w:rsidP="00C2229C">
      <w:pPr>
        <w:pStyle w:val="a3"/>
        <w:framePr w:w="206" w:h="120" w:wrap="auto" w:hAnchor="margin" w:x="11" w:y="1749"/>
        <w:spacing w:line="91" w:lineRule="exact"/>
        <w:ind w:left="4"/>
        <w:rPr>
          <w:rFonts w:ascii="Arial" w:hAnsi="Arial" w:cs="Arial"/>
          <w:w w:val="178"/>
          <w:sz w:val="11"/>
          <w:szCs w:val="11"/>
        </w:rPr>
      </w:pPr>
      <w:r>
        <w:rPr>
          <w:rFonts w:ascii="Arial" w:hAnsi="Arial" w:cs="Arial"/>
          <w:w w:val="178"/>
          <w:sz w:val="11"/>
          <w:szCs w:val="11"/>
        </w:rPr>
        <w:t xml:space="preserve">, I </w:t>
      </w:r>
    </w:p>
    <w:p w:rsidR="00C2229C" w:rsidRDefault="00C2229C" w:rsidP="00C2229C">
      <w:pPr>
        <w:pStyle w:val="a3"/>
        <w:framePr w:w="9350" w:h="4200" w:wrap="auto" w:hAnchor="margin" w:x="1892" w:y="1614"/>
        <w:spacing w:line="321" w:lineRule="exact"/>
        <w:ind w:left="4" w:right="4" w:firstLine="71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Настоящая пояснительная записка об осуществлении муниципального контроля в сфере использования земель поселений (муниципальный земельный контроль) и об эффективности такого контроля на территории муниципального образования Тогучинский район Новосибирской области за 2014 год (далее - пояснительная записка) составлена в соответствии с Федеральным законом от 26.12.2008 N2 294-ФЗ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</w:t>
      </w:r>
      <w:r>
        <w:rPr>
          <w:rFonts w:ascii="Arial" w:hAnsi="Arial" w:cs="Arial"/>
          <w:b/>
          <w:bCs/>
          <w:sz w:val="25"/>
          <w:szCs w:val="25"/>
        </w:rPr>
        <w:t xml:space="preserve">РФ </w:t>
      </w:r>
      <w:r>
        <w:rPr>
          <w:sz w:val="27"/>
          <w:szCs w:val="27"/>
        </w:rPr>
        <w:t xml:space="preserve">от 05.04.2010 N2 215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(в ред. Постановлений Правительства </w:t>
      </w:r>
      <w:r>
        <w:rPr>
          <w:rFonts w:ascii="Arial" w:hAnsi="Arial" w:cs="Arial"/>
          <w:b/>
          <w:bCs/>
          <w:sz w:val="25"/>
          <w:szCs w:val="25"/>
        </w:rPr>
        <w:t xml:space="preserve">РФ </w:t>
      </w:r>
      <w:r>
        <w:rPr>
          <w:sz w:val="27"/>
          <w:szCs w:val="27"/>
        </w:rPr>
        <w:t xml:space="preserve">от 21.03.2011 N2 185, от 21.03.2012 N2 225)&gt;&gt; </w:t>
      </w:r>
    </w:p>
    <w:p w:rsidR="00C2229C" w:rsidRDefault="00C2229C" w:rsidP="00C2229C">
      <w:pPr>
        <w:pStyle w:val="a3"/>
        <w:framePr w:w="206" w:h="259" w:wrap="auto" w:hAnchor="margin" w:x="1" w:y="1869"/>
        <w:spacing w:line="139" w:lineRule="exact"/>
        <w:ind w:left="9"/>
        <w:rPr>
          <w:rFonts w:ascii="Arial" w:hAnsi="Arial" w:cs="Arial"/>
          <w:w w:val="53"/>
          <w:sz w:val="17"/>
          <w:szCs w:val="17"/>
        </w:rPr>
      </w:pPr>
      <w:r>
        <w:rPr>
          <w:rFonts w:ascii="Arial" w:hAnsi="Arial" w:cs="Arial"/>
          <w:w w:val="53"/>
          <w:sz w:val="17"/>
          <w:szCs w:val="17"/>
        </w:rPr>
        <w:t>t</w:t>
      </w:r>
      <w:r>
        <w:rPr>
          <w:rFonts w:ascii="Arial" w:hAnsi="Arial" w:cs="Arial"/>
          <w:w w:val="53"/>
          <w:sz w:val="17"/>
          <w:szCs w:val="17"/>
          <w:vertAlign w:val="superscript"/>
        </w:rPr>
        <w:t>l</w:t>
      </w:r>
      <w:r>
        <w:rPr>
          <w:rFonts w:ascii="Arial" w:hAnsi="Arial" w:cs="Arial"/>
          <w:w w:val="53"/>
          <w:sz w:val="17"/>
          <w:szCs w:val="17"/>
        </w:rPr>
        <w:t xml:space="preserve"> ", </w:t>
      </w:r>
    </w:p>
    <w:p w:rsidR="00C2229C" w:rsidRDefault="00C2229C" w:rsidP="00C2229C">
      <w:pPr>
        <w:pStyle w:val="a3"/>
        <w:framePr w:w="206" w:h="259" w:wrap="auto" w:hAnchor="margin" w:x="1" w:y="1869"/>
        <w:spacing w:line="115" w:lineRule="exact"/>
        <w:ind w:left="9"/>
        <w:rPr>
          <w:w w:val="84"/>
          <w:sz w:val="9"/>
          <w:szCs w:val="9"/>
        </w:rPr>
      </w:pPr>
      <w:r>
        <w:rPr>
          <w:w w:val="84"/>
          <w:sz w:val="9"/>
          <w:szCs w:val="9"/>
        </w:rPr>
        <w:t xml:space="preserve">1·, I </w:t>
      </w:r>
    </w:p>
    <w:p w:rsidR="00C2229C" w:rsidRDefault="00C2229C" w:rsidP="00C2229C">
      <w:pPr>
        <w:pStyle w:val="a3"/>
        <w:framePr w:w="9355" w:h="5457" w:wrap="auto" w:hAnchor="margin" w:x="1887" w:y="6117"/>
        <w:spacing w:line="288" w:lineRule="exact"/>
        <w:ind w:left="724"/>
        <w:rPr>
          <w:sz w:val="27"/>
          <w:szCs w:val="27"/>
        </w:rPr>
      </w:pPr>
      <w:r>
        <w:rPr>
          <w:sz w:val="27"/>
          <w:szCs w:val="27"/>
        </w:rPr>
        <w:t xml:space="preserve">1. Состояние нормативно-правового регулирования. </w:t>
      </w:r>
    </w:p>
    <w:p w:rsidR="00C2229C" w:rsidRDefault="00C2229C" w:rsidP="00C2229C">
      <w:pPr>
        <w:pStyle w:val="a3"/>
        <w:framePr w:w="9355" w:h="5457" w:wrap="auto" w:hAnchor="margin" w:x="1887" w:y="6117"/>
        <w:spacing w:line="321" w:lineRule="exact"/>
        <w:ind w:left="4" w:right="4" w:firstLine="71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Муниципальный земельный контроль осуществляется на территории Коуракского сельсовета Тогучинского района Новосибирской области в соответствии с Гражданским кодексом Российской Федерации, Земельным кодексом Российской Федерации, Федеральным законом от 11.10.1991 N2 137-ФЗ «О введении в действие Земельного кодекса Российской Федерации», Федеральным законом от 06.10.2003 N~й31-ФЗ «Об общих принципах организации местного самоуправления в Российской Федерации», Кодексом Российской Федерации об административных правонарушениях, Федеральным законом от 26.12.2008 N2 294-ФЗ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</w:t>
      </w:r>
      <w:r>
        <w:rPr>
          <w:rFonts w:ascii="Arial" w:hAnsi="Arial" w:cs="Arial"/>
          <w:b/>
          <w:bCs/>
          <w:sz w:val="25"/>
          <w:szCs w:val="25"/>
        </w:rPr>
        <w:t xml:space="preserve">РФ </w:t>
      </w:r>
      <w:r>
        <w:rPr>
          <w:sz w:val="27"/>
          <w:szCs w:val="27"/>
        </w:rPr>
        <w:t xml:space="preserve">от 15.11.2006 N2 689 (ред. от 21.04.2010) «О государственном земельном контроле», Уставом Коуракского сельсовета Тогучинского района, Положением об организации муниципального земельного контроля на территории Коуракского сельсовета. </w:t>
      </w:r>
    </w:p>
    <w:p w:rsidR="00C2229C" w:rsidRDefault="00C2229C" w:rsidP="00C2229C">
      <w:pPr>
        <w:pStyle w:val="a3"/>
        <w:framePr w:w="9360" w:h="2592" w:wrap="auto" w:hAnchor="margin" w:x="1883" w:y="11934"/>
        <w:spacing w:line="288" w:lineRule="exact"/>
        <w:ind w:left="724"/>
        <w:rPr>
          <w:sz w:val="27"/>
          <w:szCs w:val="27"/>
        </w:rPr>
      </w:pPr>
      <w:r>
        <w:rPr>
          <w:sz w:val="27"/>
          <w:szCs w:val="27"/>
        </w:rPr>
        <w:t xml:space="preserve">2. Организация муниципального земельного контроля </w:t>
      </w:r>
    </w:p>
    <w:p w:rsidR="00C2229C" w:rsidRDefault="00C2229C" w:rsidP="00C2229C">
      <w:pPr>
        <w:pStyle w:val="a3"/>
        <w:framePr w:w="9360" w:h="2592" w:wrap="auto" w:hAnchor="margin" w:x="1883" w:y="11934"/>
        <w:spacing w:line="288" w:lineRule="exact"/>
        <w:ind w:left="724"/>
        <w:rPr>
          <w:sz w:val="27"/>
          <w:szCs w:val="27"/>
        </w:rPr>
      </w:pPr>
      <w:r>
        <w:rPr>
          <w:sz w:val="27"/>
          <w:szCs w:val="27"/>
        </w:rPr>
        <w:t xml:space="preserve">Муниципальный земельный контроль на территории Коуракского </w:t>
      </w:r>
    </w:p>
    <w:p w:rsidR="00C2229C" w:rsidRDefault="00C2229C" w:rsidP="00C2229C">
      <w:pPr>
        <w:pStyle w:val="a3"/>
        <w:framePr w:w="9360" w:h="2592" w:wrap="auto" w:hAnchor="margin" w:x="1883" w:y="11934"/>
        <w:tabs>
          <w:tab w:val="left" w:pos="3859"/>
          <w:tab w:val="left" w:pos="5169"/>
          <w:tab w:val="left" w:pos="7526"/>
        </w:tabs>
        <w:spacing w:line="316" w:lineRule="exact"/>
        <w:rPr>
          <w:sz w:val="27"/>
          <w:szCs w:val="27"/>
        </w:rPr>
      </w:pPr>
      <w:r>
        <w:rPr>
          <w:sz w:val="27"/>
          <w:szCs w:val="27"/>
        </w:rPr>
        <w:t xml:space="preserve">сельсовета </w:t>
      </w:r>
      <w:r>
        <w:rPr>
          <w:rFonts w:ascii="Arial" w:hAnsi="Arial" w:cs="Arial"/>
          <w:sz w:val="35"/>
          <w:szCs w:val="35"/>
        </w:rPr>
        <w:t xml:space="preserve">т </w:t>
      </w:r>
      <w:r>
        <w:rPr>
          <w:sz w:val="27"/>
          <w:szCs w:val="27"/>
        </w:rPr>
        <w:t xml:space="preserve">огучинского </w:t>
      </w:r>
      <w:r>
        <w:rPr>
          <w:sz w:val="27"/>
          <w:szCs w:val="27"/>
        </w:rPr>
        <w:tab/>
        <w:t xml:space="preserve">района </w:t>
      </w:r>
      <w:r>
        <w:rPr>
          <w:sz w:val="27"/>
          <w:szCs w:val="27"/>
        </w:rPr>
        <w:tab/>
        <w:t xml:space="preserve">осуществляется </w:t>
      </w:r>
      <w:r>
        <w:rPr>
          <w:sz w:val="27"/>
          <w:szCs w:val="27"/>
        </w:rPr>
        <w:tab/>
        <w:t xml:space="preserve">специалистами </w:t>
      </w:r>
    </w:p>
    <w:p w:rsidR="00C2229C" w:rsidRDefault="00C2229C" w:rsidP="00C2229C">
      <w:pPr>
        <w:pStyle w:val="a3"/>
        <w:framePr w:w="9360" w:h="2592" w:wrap="auto" w:hAnchor="margin" w:x="1883" w:y="11934"/>
        <w:spacing w:line="326" w:lineRule="exact"/>
        <w:ind w:left="9"/>
        <w:rPr>
          <w:sz w:val="27"/>
          <w:szCs w:val="27"/>
        </w:rPr>
      </w:pPr>
      <w:r>
        <w:rPr>
          <w:sz w:val="27"/>
          <w:szCs w:val="27"/>
        </w:rPr>
        <w:t xml:space="preserve">администрации. </w:t>
      </w:r>
    </w:p>
    <w:p w:rsidR="00C2229C" w:rsidRDefault="00C2229C" w:rsidP="00C2229C">
      <w:pPr>
        <w:pStyle w:val="a3"/>
        <w:framePr w:w="9360" w:h="2592" w:wrap="auto" w:hAnchor="margin" w:x="1883" w:y="11934"/>
        <w:spacing w:line="326" w:lineRule="exact"/>
        <w:ind w:right="24" w:firstLine="54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Целью муниципального земельного контроля является обеспечение рационального и эффективного землепользования на территории Коуракского сельсовета Тогучинского района. </w:t>
      </w:r>
    </w:p>
    <w:p w:rsidR="00C2229C" w:rsidRDefault="00C2229C" w:rsidP="00C2229C">
      <w:pPr>
        <w:pStyle w:val="a3"/>
        <w:framePr w:w="9360" w:h="2592" w:wrap="auto" w:hAnchor="margin" w:x="1883" w:y="11934"/>
        <w:spacing w:line="321" w:lineRule="exact"/>
        <w:ind w:left="552"/>
        <w:rPr>
          <w:sz w:val="27"/>
          <w:szCs w:val="27"/>
        </w:rPr>
      </w:pPr>
      <w:r>
        <w:rPr>
          <w:sz w:val="27"/>
          <w:szCs w:val="27"/>
        </w:rPr>
        <w:t xml:space="preserve">Задачами муниципального земельного контроля является: </w:t>
      </w:r>
    </w:p>
    <w:p w:rsidR="00C2229C" w:rsidRDefault="00C2229C" w:rsidP="00C2229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C2229C">
          <w:pgSz w:w="12241" w:h="20162"/>
          <w:pgMar w:top="1108" w:right="577" w:bottom="360" w:left="422" w:header="720" w:footer="720" w:gutter="0"/>
          <w:cols w:space="720"/>
        </w:sectPr>
      </w:pPr>
    </w:p>
    <w:p w:rsidR="00C2229C" w:rsidRDefault="00C2229C" w:rsidP="00C2229C">
      <w:pPr>
        <w:pStyle w:val="a3"/>
        <w:rPr>
          <w:sz w:val="2"/>
          <w:szCs w:val="2"/>
        </w:rPr>
      </w:pPr>
    </w:p>
    <w:p w:rsidR="00C2229C" w:rsidRDefault="00C2229C" w:rsidP="00C2229C">
      <w:pPr>
        <w:pStyle w:val="a3"/>
        <w:framePr w:w="345" w:h="388" w:wrap="auto" w:hAnchor="margin" w:x="1" w:y="1"/>
        <w:spacing w:line="139" w:lineRule="exact"/>
        <w:ind w:left="9"/>
        <w:rPr>
          <w:rFonts w:ascii="Arial" w:hAnsi="Arial" w:cs="Arial"/>
          <w:w w:val="82"/>
          <w:sz w:val="13"/>
          <w:szCs w:val="13"/>
        </w:rPr>
      </w:pPr>
      <w:r>
        <w:rPr>
          <w:rFonts w:ascii="Arial" w:hAnsi="Arial" w:cs="Arial"/>
          <w:sz w:val="12"/>
          <w:szCs w:val="12"/>
        </w:rPr>
        <w:t xml:space="preserve">! </w:t>
      </w:r>
      <w:r>
        <w:rPr>
          <w:rFonts w:ascii="Arial" w:hAnsi="Arial" w:cs="Arial"/>
          <w:w w:val="82"/>
          <w:sz w:val="13"/>
          <w:szCs w:val="13"/>
        </w:rPr>
        <w:t xml:space="preserve">'1 </w:t>
      </w:r>
    </w:p>
    <w:p w:rsidR="00C2229C" w:rsidRDefault="00C2229C" w:rsidP="00C2229C">
      <w:pPr>
        <w:pStyle w:val="a3"/>
        <w:framePr w:w="345" w:h="388" w:wrap="auto" w:hAnchor="margin" w:x="1" w:y="1"/>
        <w:spacing w:before="24" w:line="105" w:lineRule="exact"/>
        <w:ind w:left="14" w:right="139"/>
        <w:jc w:val="both"/>
        <w:rPr>
          <w:w w:val="69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i'·I.' </w:t>
      </w:r>
      <w:r>
        <w:rPr>
          <w:w w:val="69"/>
          <w:sz w:val="13"/>
          <w:szCs w:val="13"/>
        </w:rPr>
        <w:t xml:space="preserve">•. 1, </w:t>
      </w:r>
    </w:p>
    <w:p w:rsidR="00C2229C" w:rsidRDefault="00C2229C" w:rsidP="00C2229C">
      <w:pPr>
        <w:pStyle w:val="a3"/>
        <w:framePr w:w="225" w:h="374" w:wrap="auto" w:hAnchor="margin" w:x="130" w:y="4301"/>
        <w:spacing w:line="100" w:lineRule="exact"/>
        <w:ind w:left="9"/>
        <w:rPr>
          <w:w w:val="147"/>
          <w:sz w:val="11"/>
          <w:szCs w:val="11"/>
        </w:rPr>
      </w:pPr>
      <w:r>
        <w:rPr>
          <w:w w:val="147"/>
          <w:sz w:val="11"/>
          <w:szCs w:val="11"/>
        </w:rPr>
        <w:t xml:space="preserve">! , </w:t>
      </w:r>
    </w:p>
    <w:p w:rsidR="00C2229C" w:rsidRDefault="00C2229C" w:rsidP="00C2229C">
      <w:pPr>
        <w:pStyle w:val="a3"/>
        <w:framePr w:w="225" w:h="374" w:wrap="auto" w:hAnchor="margin" w:x="130" w:y="4301"/>
        <w:spacing w:line="144" w:lineRule="exact"/>
        <w:ind w:left="14" w:right="9"/>
        <w:jc w:val="both"/>
        <w:rPr>
          <w:w w:val="121"/>
          <w:sz w:val="7"/>
          <w:szCs w:val="7"/>
        </w:rPr>
      </w:pPr>
      <w:r>
        <w:rPr>
          <w:rFonts w:ascii="Arial" w:hAnsi="Arial" w:cs="Arial"/>
          <w:w w:val="72"/>
          <w:sz w:val="17"/>
          <w:szCs w:val="17"/>
        </w:rPr>
        <w:t xml:space="preserve">!,.,., </w:t>
      </w:r>
      <w:r>
        <w:rPr>
          <w:w w:val="121"/>
          <w:sz w:val="7"/>
          <w:szCs w:val="7"/>
        </w:rPr>
        <w:t xml:space="preserve">"jl </w:t>
      </w:r>
    </w:p>
    <w:p w:rsidR="00C2229C" w:rsidRDefault="00C2229C" w:rsidP="00C2229C">
      <w:pPr>
        <w:pStyle w:val="a3"/>
        <w:framePr w:w="9662" w:h="7334" w:wrap="auto" w:hAnchor="margin" w:x="1930" w:y="207"/>
        <w:tabs>
          <w:tab w:val="left" w:pos="1022"/>
          <w:tab w:val="left" w:pos="2918"/>
          <w:tab w:val="left" w:pos="4775"/>
          <w:tab w:val="left" w:pos="6522"/>
          <w:tab w:val="right" w:pos="9311"/>
        </w:tabs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ab/>
        <w:t xml:space="preserve">обеспечение </w:t>
      </w:r>
      <w:r>
        <w:rPr>
          <w:sz w:val="27"/>
          <w:szCs w:val="27"/>
        </w:rPr>
        <w:tab/>
        <w:t xml:space="preserve">соБЛlOдения </w:t>
      </w:r>
      <w:r>
        <w:rPr>
          <w:sz w:val="27"/>
          <w:szCs w:val="27"/>
        </w:rPr>
        <w:tab/>
        <w:t xml:space="preserve">земельного </w:t>
      </w:r>
      <w:r>
        <w:rPr>
          <w:sz w:val="27"/>
          <w:szCs w:val="27"/>
        </w:rPr>
        <w:tab/>
        <w:t xml:space="preserve">законодательства </w:t>
      </w:r>
      <w:r>
        <w:rPr>
          <w:sz w:val="27"/>
          <w:szCs w:val="27"/>
        </w:rPr>
        <w:tab/>
        <w:t xml:space="preserve">по </w:t>
      </w:r>
    </w:p>
    <w:p w:rsidR="00C2229C" w:rsidRDefault="00C2229C" w:rsidP="00C2229C">
      <w:pPr>
        <w:pStyle w:val="a3"/>
        <w:framePr w:w="9662" w:h="7334" w:wrap="auto" w:hAnchor="margin" w:x="1930" w:y="207"/>
        <w:tabs>
          <w:tab w:val="left" w:pos="2226"/>
          <w:tab w:val="left" w:pos="3417"/>
          <w:tab w:val="left" w:pos="5466"/>
          <w:tab w:val="left" w:pos="7650"/>
          <w:tab w:val="right" w:pos="9330"/>
        </w:tabs>
        <w:spacing w:line="345" w:lineRule="exact"/>
        <w:rPr>
          <w:sz w:val="27"/>
          <w:szCs w:val="27"/>
        </w:rPr>
      </w:pPr>
      <w:r>
        <w:rPr>
          <w:sz w:val="27"/>
          <w:szCs w:val="27"/>
        </w:rPr>
        <w:t xml:space="preserve">использованиlO </w:t>
      </w:r>
      <w:r>
        <w:rPr>
          <w:sz w:val="27"/>
          <w:szCs w:val="27"/>
        </w:rPr>
        <w:tab/>
        <w:t xml:space="preserve">земель </w:t>
      </w:r>
      <w:r>
        <w:rPr>
          <w:sz w:val="27"/>
          <w:szCs w:val="27"/>
        </w:rPr>
        <w:tab/>
        <w:t xml:space="preserve">физическими, </w:t>
      </w:r>
      <w:r>
        <w:rPr>
          <w:sz w:val="27"/>
          <w:szCs w:val="27"/>
        </w:rPr>
        <w:tab/>
      </w:r>
      <w:r>
        <w:rPr>
          <w:sz w:val="26"/>
          <w:szCs w:val="26"/>
        </w:rPr>
        <w:t xml:space="preserve">юридическими </w:t>
      </w:r>
      <w:r>
        <w:rPr>
          <w:sz w:val="26"/>
          <w:szCs w:val="26"/>
        </w:rPr>
        <w:tab/>
      </w:r>
      <w:r>
        <w:rPr>
          <w:sz w:val="27"/>
          <w:szCs w:val="27"/>
        </w:rPr>
        <w:t xml:space="preserve">лицами </w:t>
      </w:r>
      <w:r>
        <w:rPr>
          <w:sz w:val="27"/>
          <w:szCs w:val="27"/>
        </w:rPr>
        <w:tab/>
        <w:t xml:space="preserve">(их </w:t>
      </w:r>
    </w:p>
    <w:p w:rsidR="00C2229C" w:rsidRDefault="00C2229C" w:rsidP="00C2229C">
      <w:pPr>
        <w:pStyle w:val="a3"/>
        <w:framePr w:w="9662" w:h="7334" w:wrap="auto" w:hAnchor="margin" w:x="1930" w:y="207"/>
        <w:spacing w:line="379" w:lineRule="exact"/>
        <w:ind w:left="24"/>
        <w:rPr>
          <w:sz w:val="27"/>
          <w:szCs w:val="27"/>
        </w:rPr>
      </w:pPr>
      <w:r>
        <w:rPr>
          <w:sz w:val="27"/>
          <w:szCs w:val="27"/>
        </w:rPr>
        <w:t xml:space="preserve">руководителями), должностными лицами; </w:t>
      </w:r>
    </w:p>
    <w:p w:rsidR="00C2229C" w:rsidRDefault="00C2229C" w:rsidP="00C2229C">
      <w:pPr>
        <w:pStyle w:val="a3"/>
        <w:framePr w:w="9662" w:h="7334" w:wrap="auto" w:hAnchor="margin" w:x="1930" w:y="207"/>
        <w:spacing w:line="235" w:lineRule="exact"/>
        <w:ind w:left="585"/>
        <w:rPr>
          <w:sz w:val="27"/>
          <w:szCs w:val="27"/>
        </w:rPr>
      </w:pPr>
      <w:r>
        <w:rPr>
          <w:sz w:val="27"/>
          <w:szCs w:val="27"/>
        </w:rPr>
        <w:t xml:space="preserve">_ предупреждение и выявление административных правонарушений в </w:t>
      </w:r>
    </w:p>
    <w:p w:rsidR="00C2229C" w:rsidRDefault="00C2229C" w:rsidP="00C2229C">
      <w:pPr>
        <w:pStyle w:val="a3"/>
        <w:framePr w:w="9662" w:h="7334" w:wrap="auto" w:hAnchor="margin" w:x="1930" w:y="207"/>
        <w:spacing w:line="379" w:lineRule="exact"/>
        <w:ind w:left="24"/>
        <w:rPr>
          <w:sz w:val="27"/>
          <w:szCs w:val="27"/>
        </w:rPr>
      </w:pPr>
      <w:r>
        <w:rPr>
          <w:sz w:val="27"/>
          <w:szCs w:val="27"/>
        </w:rPr>
        <w:t xml:space="preserve">сфере земельных правоотношений; </w:t>
      </w:r>
    </w:p>
    <w:p w:rsidR="00C2229C" w:rsidRDefault="00C2229C" w:rsidP="00C2229C">
      <w:pPr>
        <w:pStyle w:val="a3"/>
        <w:framePr w:w="9662" w:h="7334" w:wrap="auto" w:hAnchor="margin" w:x="1930" w:y="207"/>
        <w:spacing w:line="220" w:lineRule="exact"/>
        <w:ind w:left="1027"/>
        <w:rPr>
          <w:sz w:val="27"/>
          <w:szCs w:val="27"/>
        </w:rPr>
      </w:pPr>
      <w:r>
        <w:rPr>
          <w:sz w:val="27"/>
          <w:szCs w:val="27"/>
        </w:rPr>
        <w:t xml:space="preserve">защита интересов муниципального образования в области </w:t>
      </w:r>
    </w:p>
    <w:p w:rsidR="00C2229C" w:rsidRDefault="00C2229C" w:rsidP="00C2229C">
      <w:pPr>
        <w:pStyle w:val="a3"/>
        <w:framePr w:w="9662" w:h="7334" w:wrap="auto" w:hAnchor="margin" w:x="1930" w:y="207"/>
        <w:spacing w:line="436" w:lineRule="exact"/>
        <w:ind w:left="57"/>
        <w:rPr>
          <w:sz w:val="27"/>
          <w:szCs w:val="27"/>
        </w:rPr>
      </w:pPr>
      <w:r>
        <w:rPr>
          <w:sz w:val="27"/>
          <w:szCs w:val="27"/>
        </w:rPr>
        <w:t xml:space="preserve">использования земель. </w:t>
      </w:r>
    </w:p>
    <w:p w:rsidR="00C2229C" w:rsidRDefault="00C2229C" w:rsidP="00C2229C">
      <w:pPr>
        <w:pStyle w:val="a3"/>
        <w:framePr w:w="9662" w:h="7334" w:wrap="auto" w:hAnchor="margin" w:x="1930" w:y="207"/>
        <w:spacing w:line="235" w:lineRule="exact"/>
        <w:ind w:left="585"/>
        <w:rPr>
          <w:sz w:val="27"/>
          <w:szCs w:val="27"/>
        </w:rPr>
      </w:pPr>
      <w:r>
        <w:rPr>
          <w:sz w:val="27"/>
          <w:szCs w:val="27"/>
        </w:rPr>
        <w:t xml:space="preserve">Муниципальный земельный контроль осуществляется в соответствии с </w:t>
      </w:r>
    </w:p>
    <w:p w:rsidR="00C2229C" w:rsidRDefault="00C2229C" w:rsidP="00C2229C">
      <w:pPr>
        <w:pStyle w:val="a3"/>
        <w:framePr w:w="9662" w:h="7334" w:wrap="auto" w:hAnchor="margin" w:x="1930" w:y="207"/>
        <w:spacing w:line="336" w:lineRule="exact"/>
        <w:ind w:left="76" w:right="25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планами работ, утвержденными в установленном порядке главой Коуракского сельсовета, а также в ходе рассмотрения заявлений и обращений граждан, lOридических лиц и органов местного самоуправления. </w:t>
      </w:r>
    </w:p>
    <w:p w:rsidR="00C2229C" w:rsidRDefault="00C2229C" w:rsidP="00C2229C">
      <w:pPr>
        <w:pStyle w:val="a3"/>
        <w:framePr w:w="9662" w:h="7334" w:wrap="auto" w:hAnchor="margin" w:x="1930" w:y="207"/>
        <w:spacing w:line="278" w:lineRule="exact"/>
        <w:ind w:left="643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26.12.2008 г. </w:t>
      </w:r>
      <w:r>
        <w:rPr>
          <w:w w:val="55"/>
          <w:sz w:val="27"/>
          <w:szCs w:val="27"/>
        </w:rPr>
        <w:t xml:space="preserve">,NQ </w:t>
      </w:r>
      <w:r>
        <w:rPr>
          <w:sz w:val="27"/>
          <w:szCs w:val="27"/>
        </w:rPr>
        <w:t xml:space="preserve">294-ФЗ «О </w:t>
      </w:r>
    </w:p>
    <w:p w:rsidR="00C2229C" w:rsidRDefault="00C2229C" w:rsidP="00C2229C">
      <w:pPr>
        <w:pStyle w:val="a3"/>
        <w:framePr w:w="9662" w:h="7334" w:wrap="auto" w:hAnchor="margin" w:x="1930" w:y="207"/>
        <w:spacing w:before="9" w:line="321" w:lineRule="exact"/>
        <w:ind w:left="182" w:right="158" w:hanging="182"/>
        <w:rPr>
          <w:sz w:val="27"/>
          <w:szCs w:val="27"/>
        </w:rPr>
      </w:pPr>
      <w:r>
        <w:rPr>
          <w:sz w:val="27"/>
          <w:szCs w:val="27"/>
        </w:rPr>
        <w:t xml:space="preserve">защите прав lOридических лиц и индивидуальных предпринимателей при осуществлении государственного контроля (надзора) и муниципального контроля», планы проведения проверок соБЛlOдения земельного законодательства в отношении lOридических лиц и индивидуальных предпринимателей дополнительно согласовываlOТСЯ с органами прокуратуры по месту нахождения </w:t>
      </w:r>
      <w:r>
        <w:rPr>
          <w:sz w:val="26"/>
          <w:szCs w:val="26"/>
        </w:rPr>
        <w:t xml:space="preserve">юридических </w:t>
      </w:r>
      <w:r>
        <w:rPr>
          <w:sz w:val="27"/>
          <w:szCs w:val="27"/>
        </w:rPr>
        <w:t xml:space="preserve">лиц и индивидуальных предпринимателей, в отношении которых планируется проведение плановых </w:t>
      </w:r>
    </w:p>
    <w:p w:rsidR="00C2229C" w:rsidRDefault="00C2229C" w:rsidP="00C2229C">
      <w:pPr>
        <w:pStyle w:val="a3"/>
        <w:framePr w:w="9662" w:h="7334" w:wrap="auto" w:hAnchor="margin" w:x="1930" w:y="207"/>
        <w:spacing w:line="460" w:lineRule="exact"/>
        <w:ind w:left="196"/>
        <w:rPr>
          <w:sz w:val="27"/>
          <w:szCs w:val="27"/>
        </w:rPr>
      </w:pPr>
      <w:r>
        <w:rPr>
          <w:sz w:val="27"/>
          <w:szCs w:val="27"/>
        </w:rPr>
        <w:t xml:space="preserve">проверок. </w:t>
      </w:r>
    </w:p>
    <w:p w:rsidR="00C2229C" w:rsidRDefault="00C2229C" w:rsidP="00C2229C">
      <w:pPr>
        <w:pStyle w:val="a3"/>
        <w:framePr w:w="9662" w:h="7334" w:wrap="auto" w:hAnchor="margin" w:x="1930" w:y="207"/>
        <w:spacing w:line="177" w:lineRule="exact"/>
        <w:ind w:left="734"/>
        <w:rPr>
          <w:sz w:val="27"/>
          <w:szCs w:val="27"/>
        </w:rPr>
      </w:pPr>
      <w:r>
        <w:rPr>
          <w:sz w:val="27"/>
          <w:szCs w:val="27"/>
        </w:rPr>
        <w:t xml:space="preserve">Внеплановые проверки подлежат предварительному согласованиlO с </w:t>
      </w:r>
    </w:p>
    <w:p w:rsidR="00C2229C" w:rsidRDefault="00C2229C" w:rsidP="00C2229C">
      <w:pPr>
        <w:pStyle w:val="a3"/>
        <w:framePr w:w="9662" w:h="7334" w:wrap="auto" w:hAnchor="margin" w:x="1930" w:y="207"/>
        <w:spacing w:line="460" w:lineRule="exact"/>
        <w:ind w:left="196"/>
        <w:rPr>
          <w:sz w:val="27"/>
          <w:szCs w:val="27"/>
        </w:rPr>
      </w:pPr>
      <w:r>
        <w:rPr>
          <w:sz w:val="27"/>
          <w:szCs w:val="27"/>
        </w:rPr>
        <w:t xml:space="preserve">органами прокуратуры. </w:t>
      </w:r>
    </w:p>
    <w:p w:rsidR="00C2229C" w:rsidRDefault="00C2229C" w:rsidP="00C2229C">
      <w:pPr>
        <w:pStyle w:val="a3"/>
        <w:framePr w:w="360" w:h="624" w:wrap="auto" w:hAnchor="margin" w:x="140" w:y="8386"/>
        <w:spacing w:before="124" w:line="163" w:lineRule="exact"/>
        <w:ind w:left="134" w:right="14"/>
        <w:jc w:val="both"/>
        <w:rPr>
          <w:w w:val="107"/>
          <w:sz w:val="9"/>
          <w:szCs w:val="9"/>
        </w:rPr>
      </w:pPr>
      <w:r>
        <w:rPr>
          <w:rFonts w:ascii="Arial" w:hAnsi="Arial" w:cs="Arial"/>
          <w:w w:val="82"/>
          <w:sz w:val="26"/>
          <w:szCs w:val="26"/>
        </w:rPr>
        <w:t xml:space="preserve">, </w:t>
      </w:r>
      <w:r>
        <w:rPr>
          <w:rFonts w:ascii="Arial" w:hAnsi="Arial" w:cs="Arial"/>
          <w:w w:val="65"/>
          <w:sz w:val="26"/>
          <w:szCs w:val="26"/>
        </w:rPr>
        <w:t xml:space="preserve">, </w:t>
      </w:r>
      <w:r>
        <w:rPr>
          <w:rFonts w:ascii="Arial" w:hAnsi="Arial" w:cs="Arial"/>
          <w:w w:val="82"/>
          <w:sz w:val="17"/>
          <w:szCs w:val="17"/>
        </w:rPr>
        <w:t xml:space="preserve">",., </w:t>
      </w:r>
      <w:r>
        <w:rPr>
          <w:w w:val="107"/>
          <w:sz w:val="9"/>
          <w:szCs w:val="9"/>
        </w:rPr>
        <w:t xml:space="preserve">1·1 </w:t>
      </w:r>
    </w:p>
    <w:p w:rsidR="00C2229C" w:rsidRDefault="00C2229C" w:rsidP="00C2229C">
      <w:pPr>
        <w:pStyle w:val="a3"/>
        <w:framePr w:w="9657" w:h="4444" w:wrap="auto" w:hAnchor="margin" w:x="1935" w:y="7599"/>
        <w:numPr>
          <w:ilvl w:val="0"/>
          <w:numId w:val="1"/>
        </w:numPr>
        <w:spacing w:line="441" w:lineRule="exact"/>
        <w:ind w:left="1305" w:right="110" w:hanging="369"/>
        <w:rPr>
          <w:sz w:val="27"/>
          <w:szCs w:val="27"/>
        </w:rPr>
      </w:pPr>
      <w:r>
        <w:rPr>
          <w:sz w:val="27"/>
          <w:szCs w:val="27"/>
        </w:rPr>
        <w:t xml:space="preserve">Финансовое и кадровое обеспечение муниципального земельного контроля </w:t>
      </w:r>
    </w:p>
    <w:p w:rsidR="00C2229C" w:rsidRDefault="00C2229C" w:rsidP="00C2229C">
      <w:pPr>
        <w:pStyle w:val="a3"/>
        <w:framePr w:w="9657" w:h="4444" w:wrap="auto" w:hAnchor="margin" w:x="1935" w:y="7599"/>
        <w:tabs>
          <w:tab w:val="left" w:pos="925"/>
          <w:tab w:val="left" w:pos="1698"/>
          <w:tab w:val="left" w:pos="3613"/>
          <w:tab w:val="left" w:pos="5457"/>
          <w:tab w:val="left" w:pos="6945"/>
          <w:tab w:val="left" w:pos="7669"/>
        </w:tabs>
        <w:spacing w:line="206" w:lineRule="exact"/>
        <w:rPr>
          <w:sz w:val="27"/>
          <w:szCs w:val="27"/>
        </w:rPr>
      </w:pPr>
      <w:r>
        <w:rPr>
          <w:sz w:val="27"/>
          <w:szCs w:val="27"/>
        </w:rPr>
        <w:tab/>
        <w:t xml:space="preserve">На </w:t>
      </w:r>
      <w:r>
        <w:rPr>
          <w:sz w:val="27"/>
          <w:szCs w:val="27"/>
        </w:rPr>
        <w:tab/>
        <w:t xml:space="preserve">обеспечение </w:t>
      </w:r>
      <w:r>
        <w:rPr>
          <w:sz w:val="27"/>
          <w:szCs w:val="27"/>
        </w:rPr>
        <w:tab/>
        <w:t xml:space="preserve">исполнения </w:t>
      </w:r>
      <w:r>
        <w:rPr>
          <w:sz w:val="27"/>
          <w:szCs w:val="27"/>
        </w:rPr>
        <w:tab/>
        <w:t xml:space="preserve">функции </w:t>
      </w:r>
      <w:r>
        <w:rPr>
          <w:sz w:val="27"/>
          <w:szCs w:val="27"/>
        </w:rPr>
        <w:tab/>
        <w:t xml:space="preserve">по </w:t>
      </w:r>
      <w:r>
        <w:rPr>
          <w:sz w:val="27"/>
          <w:szCs w:val="27"/>
        </w:rPr>
        <w:tab/>
        <w:t xml:space="preserve">осуществлениlO </w:t>
      </w:r>
    </w:p>
    <w:p w:rsidR="00C2229C" w:rsidRDefault="00C2229C" w:rsidP="00C2229C">
      <w:pPr>
        <w:pStyle w:val="a3"/>
        <w:framePr w:w="9657" w:h="4444" w:wrap="auto" w:hAnchor="margin" w:x="1935" w:y="7599"/>
        <w:spacing w:before="24" w:line="321" w:lineRule="exact"/>
        <w:ind w:left="259" w:right="7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земельного контроля на территории Коуракского сельсовета Тогучинского района в 2014 году выделение бlOджетных средств не </w:t>
      </w:r>
    </w:p>
    <w:p w:rsidR="00C2229C" w:rsidRDefault="00C2229C" w:rsidP="00C2229C">
      <w:pPr>
        <w:pStyle w:val="a3"/>
        <w:framePr w:w="9657" w:h="4444" w:wrap="auto" w:hAnchor="margin" w:x="1935" w:y="7599"/>
        <w:spacing w:line="432" w:lineRule="exact"/>
        <w:ind w:left="326"/>
        <w:rPr>
          <w:sz w:val="27"/>
          <w:szCs w:val="27"/>
        </w:rPr>
      </w:pPr>
      <w:r>
        <w:rPr>
          <w:sz w:val="27"/>
          <w:szCs w:val="27"/>
        </w:rPr>
        <w:t xml:space="preserve">предусматривал ось. </w:t>
      </w:r>
    </w:p>
    <w:p w:rsidR="00C2229C" w:rsidRDefault="00C2229C" w:rsidP="00C2229C">
      <w:pPr>
        <w:pStyle w:val="a3"/>
        <w:framePr w:w="9657" w:h="4444" w:wrap="auto" w:hAnchor="margin" w:x="1935" w:y="7599"/>
        <w:spacing w:line="220" w:lineRule="exact"/>
        <w:ind w:left="1027"/>
        <w:rPr>
          <w:sz w:val="27"/>
          <w:szCs w:val="27"/>
        </w:rPr>
      </w:pPr>
      <w:r>
        <w:rPr>
          <w:sz w:val="27"/>
          <w:szCs w:val="27"/>
        </w:rPr>
        <w:t xml:space="preserve">В течение 2014 года отдельных штатных должностей работников, </w:t>
      </w:r>
    </w:p>
    <w:p w:rsidR="00C2229C" w:rsidRDefault="00C2229C" w:rsidP="00C2229C">
      <w:pPr>
        <w:pStyle w:val="a3"/>
        <w:framePr w:w="9657" w:h="4444" w:wrap="auto" w:hAnchor="margin" w:x="1935" w:y="7599"/>
        <w:spacing w:line="355" w:lineRule="exact"/>
        <w:ind w:left="297"/>
        <w:rPr>
          <w:sz w:val="27"/>
          <w:szCs w:val="27"/>
        </w:rPr>
      </w:pPr>
      <w:r>
        <w:rPr>
          <w:sz w:val="27"/>
          <w:szCs w:val="27"/>
        </w:rPr>
        <w:t xml:space="preserve">ВЫПОЛНЯlOщих работу по муниципальному земельному контролю не было. </w:t>
      </w:r>
    </w:p>
    <w:p w:rsidR="00C2229C" w:rsidRDefault="00C2229C" w:rsidP="00C2229C">
      <w:pPr>
        <w:pStyle w:val="a3"/>
        <w:framePr w:w="9657" w:h="4444" w:wrap="auto" w:hAnchor="margin" w:x="1935" w:y="7599"/>
        <w:spacing w:line="336" w:lineRule="exact"/>
        <w:ind w:left="316" w:right="19" w:firstLine="69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Квалификация специалистов администрации Коуракского сельсовета Тогучинского района, соответствует направлениlO деятельности, KOTOPYlO </w:t>
      </w:r>
    </w:p>
    <w:p w:rsidR="00C2229C" w:rsidRDefault="00C2229C" w:rsidP="00C2229C">
      <w:pPr>
        <w:pStyle w:val="a3"/>
        <w:framePr w:w="9657" w:h="4444" w:wrap="auto" w:hAnchor="margin" w:x="1935" w:y="7599"/>
        <w:spacing w:line="432" w:lineRule="exact"/>
        <w:ind w:left="326"/>
        <w:rPr>
          <w:sz w:val="27"/>
          <w:szCs w:val="27"/>
        </w:rPr>
      </w:pPr>
      <w:r>
        <w:rPr>
          <w:sz w:val="27"/>
          <w:szCs w:val="27"/>
        </w:rPr>
        <w:t xml:space="preserve">они осуществляlOТ. </w:t>
      </w:r>
    </w:p>
    <w:p w:rsidR="00C2229C" w:rsidRDefault="00C2229C" w:rsidP="00C2229C">
      <w:pPr>
        <w:pStyle w:val="a3"/>
        <w:framePr w:w="9657" w:h="4444" w:wrap="auto" w:hAnchor="margin" w:x="1935" w:y="7599"/>
        <w:spacing w:line="220" w:lineRule="exact"/>
        <w:ind w:left="1027"/>
        <w:rPr>
          <w:sz w:val="27"/>
          <w:szCs w:val="27"/>
        </w:rPr>
      </w:pPr>
      <w:r>
        <w:rPr>
          <w:sz w:val="27"/>
          <w:szCs w:val="27"/>
        </w:rPr>
        <w:t xml:space="preserve">Отдельно ВЫПОЛНЯlOщих функции по муниципальному земельному </w:t>
      </w:r>
    </w:p>
    <w:p w:rsidR="00C2229C" w:rsidRDefault="00C2229C" w:rsidP="00C2229C">
      <w:pPr>
        <w:pStyle w:val="a3"/>
        <w:framePr w:w="9657" w:h="4444" w:wrap="auto" w:hAnchor="margin" w:x="1935" w:y="7599"/>
        <w:spacing w:line="432" w:lineRule="exact"/>
        <w:ind w:left="326"/>
        <w:rPr>
          <w:sz w:val="27"/>
          <w:szCs w:val="27"/>
        </w:rPr>
      </w:pPr>
      <w:r>
        <w:rPr>
          <w:sz w:val="27"/>
          <w:szCs w:val="27"/>
        </w:rPr>
        <w:t xml:space="preserve">контролlO, работников, нет. </w:t>
      </w:r>
    </w:p>
    <w:p w:rsidR="00C2229C" w:rsidRDefault="00C2229C" w:rsidP="00C2229C">
      <w:pPr>
        <w:pStyle w:val="a3"/>
        <w:framePr w:w="9720" w:h="1497" w:wrap="auto" w:hAnchor="margin" w:x="1935" w:y="12178"/>
        <w:spacing w:line="331" w:lineRule="exact"/>
        <w:ind w:left="1080"/>
        <w:rPr>
          <w:sz w:val="27"/>
          <w:szCs w:val="27"/>
        </w:rPr>
      </w:pPr>
      <w:r>
        <w:rPr>
          <w:sz w:val="27"/>
          <w:szCs w:val="27"/>
        </w:rPr>
        <w:t xml:space="preserve">4. Проведение муниципального земельного контроля </w:t>
      </w:r>
    </w:p>
    <w:p w:rsidR="00C2229C" w:rsidRDefault="00C2229C" w:rsidP="00C2229C">
      <w:pPr>
        <w:pStyle w:val="a3"/>
        <w:framePr w:w="9720" w:h="1497" w:wrap="auto" w:hAnchor="margin" w:x="1935" w:y="12178"/>
        <w:spacing w:line="278" w:lineRule="exact"/>
        <w:ind w:left="1084"/>
        <w:rPr>
          <w:sz w:val="27"/>
          <w:szCs w:val="27"/>
        </w:rPr>
      </w:pPr>
      <w:r>
        <w:rPr>
          <w:sz w:val="27"/>
          <w:szCs w:val="27"/>
        </w:rPr>
        <w:t xml:space="preserve">В течение 2014 года была проведена 1 плановая проверка соБЛlOдения </w:t>
      </w:r>
    </w:p>
    <w:p w:rsidR="00C2229C" w:rsidRDefault="00C2229C" w:rsidP="00C2229C">
      <w:pPr>
        <w:pStyle w:val="a3"/>
        <w:framePr w:w="9720" w:h="1497" w:wrap="auto" w:hAnchor="margin" w:x="1935" w:y="12178"/>
        <w:spacing w:before="19" w:line="331" w:lineRule="exact"/>
        <w:ind w:left="393" w:right="4"/>
        <w:rPr>
          <w:sz w:val="27"/>
          <w:szCs w:val="27"/>
        </w:rPr>
      </w:pPr>
      <w:r>
        <w:rPr>
          <w:sz w:val="27"/>
          <w:szCs w:val="27"/>
        </w:rPr>
        <w:t xml:space="preserve">земельного законодательства. При про ведении 1 плановой проверки нарушений в области земельного законодательства выявлено не было. </w:t>
      </w:r>
    </w:p>
    <w:p w:rsidR="00C2229C" w:rsidRDefault="00C2229C" w:rsidP="00C2229C">
      <w:pPr>
        <w:pStyle w:val="a3"/>
        <w:framePr w:w="9763" w:h="1180" w:wrap="auto" w:hAnchor="margin" w:x="1935" w:y="13714"/>
        <w:numPr>
          <w:ilvl w:val="0"/>
          <w:numId w:val="2"/>
        </w:numPr>
        <w:spacing w:before="62" w:line="312" w:lineRule="exact"/>
        <w:ind w:left="1502" w:right="4" w:hanging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 органов муниципального контроля по пересечениlO нарушений обязательных требований и устранениlO последствий </w:t>
      </w:r>
    </w:p>
    <w:p w:rsidR="00C2229C" w:rsidRDefault="00C2229C" w:rsidP="00C2229C">
      <w:pPr>
        <w:pStyle w:val="a3"/>
        <w:framePr w:w="9763" w:h="1180" w:wrap="auto" w:hAnchor="margin" w:x="1935" w:y="13714"/>
        <w:spacing w:line="374" w:lineRule="exact"/>
        <w:ind w:left="1512"/>
        <w:rPr>
          <w:sz w:val="27"/>
          <w:szCs w:val="27"/>
        </w:rPr>
      </w:pPr>
      <w:r>
        <w:rPr>
          <w:sz w:val="27"/>
          <w:szCs w:val="27"/>
        </w:rPr>
        <w:t xml:space="preserve">таких нарушений в сфере землепользования. </w:t>
      </w:r>
    </w:p>
    <w:p w:rsidR="00C2229C" w:rsidRDefault="00C2229C" w:rsidP="00C2229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C2229C">
          <w:pgSz w:w="16840" w:h="23814"/>
          <w:pgMar w:top="864" w:right="4783" w:bottom="360" w:left="360" w:header="720" w:footer="720" w:gutter="0"/>
          <w:cols w:space="720"/>
        </w:sectPr>
      </w:pPr>
    </w:p>
    <w:p w:rsidR="00C2229C" w:rsidRDefault="00C2229C" w:rsidP="00C2229C">
      <w:pPr>
        <w:pStyle w:val="a3"/>
        <w:rPr>
          <w:sz w:val="2"/>
          <w:szCs w:val="2"/>
        </w:rPr>
      </w:pPr>
    </w:p>
    <w:p w:rsidR="00C2229C" w:rsidRDefault="00C2229C" w:rsidP="00C2229C">
      <w:pPr>
        <w:pStyle w:val="a3"/>
        <w:framePr w:w="9398" w:h="1368" w:wrap="auto" w:hAnchor="margin" w:x="1912" w:y="1"/>
        <w:spacing w:before="52" w:line="1" w:lineRule="exact"/>
        <w:ind w:left="4" w:right="57"/>
        <w:rPr>
          <w:sz w:val="27"/>
          <w:szCs w:val="27"/>
        </w:rPr>
      </w:pPr>
    </w:p>
    <w:p w:rsidR="00C2229C" w:rsidRDefault="00C2229C" w:rsidP="00C2229C">
      <w:pPr>
        <w:pStyle w:val="a3"/>
        <w:framePr w:w="9398" w:h="1368" w:wrap="auto" w:hAnchor="margin" w:x="1912" w:y="1"/>
        <w:spacing w:line="326" w:lineRule="exact"/>
        <w:ind w:left="4" w:right="57" w:firstLine="710"/>
        <w:jc w:val="both"/>
        <w:rPr>
          <w:sz w:val="27"/>
          <w:szCs w:val="27"/>
        </w:rPr>
      </w:pPr>
      <w:r>
        <w:rPr>
          <w:rFonts w:ascii="Arial" w:hAnsi="Arial" w:cs="Arial"/>
          <w:w w:val="109"/>
          <w:sz w:val="35"/>
          <w:szCs w:val="35"/>
        </w:rPr>
        <w:t xml:space="preserve">в </w:t>
      </w:r>
      <w:r>
        <w:rPr>
          <w:sz w:val="27"/>
          <w:szCs w:val="27"/>
        </w:rPr>
        <w:t xml:space="preserve">результате проведения проверок соблюдения требований земельного законодательства, в 2014 году на территории Коуракского сельсовета Тогучинского района нарушений в области земельного законодательства выявлено не было. </w:t>
      </w:r>
    </w:p>
    <w:p w:rsidR="00C2229C" w:rsidRDefault="00C2229C" w:rsidP="00C2229C">
      <w:pPr>
        <w:pStyle w:val="a3"/>
        <w:framePr w:w="9379" w:h="1641" w:wrap="auto" w:hAnchor="margin" w:x="1931" w:y="1714"/>
        <w:numPr>
          <w:ilvl w:val="0"/>
          <w:numId w:val="3"/>
        </w:numPr>
        <w:spacing w:line="340" w:lineRule="exact"/>
        <w:ind w:left="1070" w:right="52" w:hanging="360"/>
        <w:rPr>
          <w:sz w:val="27"/>
          <w:szCs w:val="27"/>
        </w:rPr>
      </w:pPr>
      <w:r>
        <w:rPr>
          <w:sz w:val="27"/>
          <w:szCs w:val="27"/>
        </w:rPr>
        <w:t xml:space="preserve">Анализ и оценка эффективности муниципального земельного контроля. </w:t>
      </w:r>
    </w:p>
    <w:p w:rsidR="00C2229C" w:rsidRDefault="00C2229C" w:rsidP="00C2229C">
      <w:pPr>
        <w:pStyle w:val="a3"/>
        <w:framePr w:w="9379" w:h="1641" w:wrap="auto" w:hAnchor="margin" w:x="1931" w:y="1714"/>
        <w:spacing w:line="326" w:lineRule="exact"/>
        <w:ind w:left="24" w:right="14"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Показателем деятельности комиссии по исполнению муниципального земельного контроля по состоянию на 01.01.2015 года является выполнение плановых проверок соблюдения земельного законодательства на 100 %. </w:t>
      </w:r>
    </w:p>
    <w:p w:rsidR="00C2229C" w:rsidRDefault="00C2229C" w:rsidP="00C2229C">
      <w:pPr>
        <w:pStyle w:val="a3"/>
        <w:framePr w:w="254" w:h="398" w:wrap="auto" w:hAnchor="margin" w:x="1" w:y="5991"/>
        <w:spacing w:before="4" w:line="1" w:lineRule="exact"/>
        <w:ind w:left="43" w:right="9"/>
        <w:rPr>
          <w:sz w:val="27"/>
          <w:szCs w:val="27"/>
        </w:rPr>
      </w:pPr>
    </w:p>
    <w:p w:rsidR="00C2229C" w:rsidRDefault="00C2229C" w:rsidP="00C2229C">
      <w:pPr>
        <w:pStyle w:val="a3"/>
        <w:framePr w:w="254" w:h="398" w:wrap="auto" w:hAnchor="margin" w:x="1" w:y="5991"/>
        <w:spacing w:line="134" w:lineRule="exact"/>
        <w:ind w:left="43" w:right="9"/>
        <w:jc w:val="both"/>
        <w:rPr>
          <w:w w:val="147"/>
          <w:sz w:val="9"/>
          <w:szCs w:val="9"/>
        </w:rPr>
      </w:pPr>
      <w:r>
        <w:rPr>
          <w:rFonts w:ascii="Arial" w:hAnsi="Arial" w:cs="Arial"/>
          <w:w w:val="200"/>
          <w:sz w:val="9"/>
          <w:szCs w:val="9"/>
        </w:rPr>
        <w:t xml:space="preserve">i </w:t>
      </w:r>
      <w:r>
        <w:rPr>
          <w:rFonts w:ascii="Arial" w:hAnsi="Arial" w:cs="Arial"/>
          <w:w w:val="57"/>
          <w:sz w:val="12"/>
          <w:szCs w:val="12"/>
        </w:rPr>
        <w:t xml:space="preserve">'1" </w:t>
      </w:r>
      <w:r>
        <w:rPr>
          <w:w w:val="147"/>
          <w:sz w:val="9"/>
          <w:szCs w:val="9"/>
        </w:rPr>
        <w:t xml:space="preserve">ttT! </w:t>
      </w:r>
    </w:p>
    <w:p w:rsidR="00C2229C" w:rsidRDefault="00C2229C" w:rsidP="00C2229C">
      <w:pPr>
        <w:pStyle w:val="a3"/>
        <w:framePr w:w="254" w:h="398" w:wrap="auto" w:hAnchor="margin" w:x="1" w:y="5991"/>
        <w:spacing w:line="182" w:lineRule="exact"/>
        <w:ind w:left="43"/>
        <w:rPr>
          <w:rFonts w:ascii="Arial" w:hAnsi="Arial" w:cs="Arial"/>
          <w:w w:val="50"/>
          <w:sz w:val="10"/>
          <w:szCs w:val="10"/>
        </w:rPr>
      </w:pPr>
      <w:r>
        <w:rPr>
          <w:rFonts w:ascii="Arial" w:hAnsi="Arial" w:cs="Arial"/>
          <w:w w:val="54"/>
          <w:sz w:val="50"/>
          <w:szCs w:val="50"/>
        </w:rPr>
        <w:t xml:space="preserve">. </w:t>
      </w:r>
      <w:r>
        <w:rPr>
          <w:rFonts w:ascii="Arial" w:hAnsi="Arial" w:cs="Arial"/>
          <w:w w:val="50"/>
          <w:sz w:val="10"/>
          <w:szCs w:val="10"/>
        </w:rPr>
        <w:t xml:space="preserve">" </w:t>
      </w:r>
    </w:p>
    <w:p w:rsidR="00C2229C" w:rsidRDefault="00C2229C" w:rsidP="00C2229C">
      <w:pPr>
        <w:pStyle w:val="a3"/>
        <w:framePr w:w="9374" w:h="8054" w:wrap="auto" w:hAnchor="margin" w:x="1940" w:y="3663"/>
        <w:numPr>
          <w:ilvl w:val="0"/>
          <w:numId w:val="4"/>
        </w:numPr>
        <w:spacing w:line="340" w:lineRule="exact"/>
        <w:ind w:left="1070" w:right="52" w:hanging="360"/>
        <w:rPr>
          <w:sz w:val="27"/>
          <w:szCs w:val="27"/>
        </w:rPr>
      </w:pPr>
      <w:r>
        <w:rPr>
          <w:sz w:val="27"/>
          <w:szCs w:val="27"/>
        </w:rPr>
        <w:t xml:space="preserve">Выводы и предложения по результатам муниципального земельного контроля. </w:t>
      </w:r>
    </w:p>
    <w:p w:rsidR="00C2229C" w:rsidRDefault="00C2229C" w:rsidP="00C2229C">
      <w:pPr>
        <w:pStyle w:val="a3"/>
        <w:framePr w:w="9374" w:h="8054" w:wrap="auto" w:hAnchor="margin" w:x="1940" w:y="3663"/>
        <w:spacing w:line="336" w:lineRule="exact"/>
        <w:ind w:left="9" w:right="33" w:firstLine="710"/>
        <w:rPr>
          <w:sz w:val="27"/>
          <w:szCs w:val="27"/>
        </w:rPr>
      </w:pPr>
      <w:r>
        <w:rPr>
          <w:sz w:val="27"/>
          <w:szCs w:val="27"/>
        </w:rPr>
        <w:t xml:space="preserve">Муниципальный земельный контроль находится под постоянным контролем главы Коуракского сельсовета Тогучинского района. </w:t>
      </w:r>
    </w:p>
    <w:p w:rsidR="00C2229C" w:rsidRDefault="00C2229C" w:rsidP="00C2229C">
      <w:pPr>
        <w:pStyle w:val="a3"/>
        <w:framePr w:w="9374" w:h="8054" w:wrap="auto" w:hAnchor="margin" w:x="1940" w:y="3663"/>
        <w:spacing w:line="326" w:lineRule="exact"/>
        <w:ind w:left="24" w:right="14"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Основными задачами в вопросах осуществления муниципального земельного контроля на территории Коуракского сельсовета в 2014 году, с учетом всех проведённых мероприятий необходимо считать: </w:t>
      </w:r>
    </w:p>
    <w:p w:rsidR="00C2229C" w:rsidRDefault="00C2229C" w:rsidP="00C2229C">
      <w:pPr>
        <w:pStyle w:val="a3"/>
        <w:framePr w:w="9374" w:h="8054" w:wrap="auto" w:hAnchor="margin" w:x="1940" w:y="3663"/>
        <w:spacing w:line="336" w:lineRule="exact"/>
        <w:ind w:left="9" w:right="33" w:firstLine="710"/>
        <w:rPr>
          <w:sz w:val="27"/>
          <w:szCs w:val="27"/>
        </w:rPr>
      </w:pPr>
      <w:r>
        <w:rPr>
          <w:sz w:val="27"/>
          <w:szCs w:val="27"/>
        </w:rPr>
        <w:t xml:space="preserve">- выполнение в полном объеме плановых про верок по соблюдению земельного законодательства; </w:t>
      </w:r>
    </w:p>
    <w:p w:rsidR="00C2229C" w:rsidRDefault="00C2229C" w:rsidP="00C2229C">
      <w:pPr>
        <w:pStyle w:val="a3"/>
        <w:framePr w:w="9374" w:h="8054" w:wrap="auto" w:hAnchor="margin" w:x="1940" w:y="3663"/>
        <w:spacing w:line="336" w:lineRule="exact"/>
        <w:ind w:left="9" w:right="33" w:firstLine="710"/>
        <w:rPr>
          <w:sz w:val="27"/>
          <w:szCs w:val="27"/>
        </w:rPr>
      </w:pPr>
      <w:r>
        <w:rPr>
          <w:sz w:val="27"/>
          <w:szCs w:val="27"/>
        </w:rPr>
        <w:t xml:space="preserve">- про ведение выездных про верок, используя при этом материалы межевания земельных участков как юридических, так и физических лиц; </w:t>
      </w:r>
    </w:p>
    <w:p w:rsidR="00C2229C" w:rsidRDefault="00C2229C" w:rsidP="00C2229C">
      <w:pPr>
        <w:pStyle w:val="a3"/>
        <w:framePr w:w="9374" w:h="8054" w:wrap="auto" w:hAnchor="margin" w:x="1940" w:y="3663"/>
        <w:spacing w:line="321" w:lineRule="exact"/>
        <w:ind w:left="19" w:right="24" w:firstLine="5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взаимодействие с Федеральной службой государственной регистрации, кадастра и картографии по Новосибирской области, заинтересованными органами администрации Тогучинского района, исполнительными органами власти Новосибирской области, правоохранительными органами и иными органами и должностными лицами, чья деятельность связана с реализацией функций в области муниципального земельного контроля; </w:t>
      </w:r>
    </w:p>
    <w:p w:rsidR="00C2229C" w:rsidRDefault="00C2229C" w:rsidP="00C2229C">
      <w:pPr>
        <w:pStyle w:val="a3"/>
        <w:framePr w:w="9374" w:h="8054" w:wrap="auto" w:hAnchor="margin" w:x="1940" w:y="3663"/>
        <w:spacing w:line="326" w:lineRule="exact"/>
        <w:ind w:left="24" w:right="14" w:firstLine="71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своевременная подготовка проектов планов про ведения плановых про верок по соблюдению земельного законодательства юридическими лицами, индивидуальными предпринимателями и гражданами; </w:t>
      </w:r>
    </w:p>
    <w:p w:rsidR="00C2229C" w:rsidRDefault="00C2229C" w:rsidP="00C2229C">
      <w:pPr>
        <w:pStyle w:val="a3"/>
        <w:framePr w:w="9374" w:h="8054" w:wrap="auto" w:hAnchor="margin" w:x="1940" w:y="3663"/>
        <w:spacing w:line="326" w:lineRule="exact"/>
        <w:ind w:left="24" w:right="14" w:firstLine="710"/>
        <w:jc w:val="both"/>
        <w:rPr>
          <w:sz w:val="27"/>
          <w:szCs w:val="27"/>
        </w:rPr>
      </w:pPr>
      <w:r>
        <w:rPr>
          <w:sz w:val="27"/>
          <w:szCs w:val="27"/>
        </w:rPr>
        <w:t>- организация и про ведение профилактической работы с населением по предотвращению нарушений земельного законодательства путем привлечения средств массовой информации к освящению актуальных вопросов муниципального земельного контроля</w:t>
      </w:r>
      <w:r>
        <w:rPr>
          <w:sz w:val="27"/>
          <w:szCs w:val="27"/>
          <w:u w:val="single"/>
        </w:rPr>
        <w:t>, разъя</w:t>
      </w:r>
      <w:r>
        <w:rPr>
          <w:sz w:val="27"/>
          <w:szCs w:val="27"/>
        </w:rPr>
        <w:t xml:space="preserve">снения положений </w:t>
      </w:r>
    </w:p>
    <w:p w:rsidR="00C2229C" w:rsidRDefault="00C2229C" w:rsidP="00C2229C">
      <w:pPr>
        <w:pStyle w:val="a3"/>
        <w:framePr w:w="9374" w:h="8054" w:wrap="auto" w:hAnchor="margin" w:x="1940" w:y="3663"/>
        <w:spacing w:line="350" w:lineRule="exact"/>
        <w:ind w:left="38"/>
        <w:rPr>
          <w:sz w:val="27"/>
          <w:szCs w:val="27"/>
        </w:rPr>
      </w:pPr>
      <w:r>
        <w:rPr>
          <w:sz w:val="27"/>
          <w:szCs w:val="27"/>
        </w:rPr>
        <w:t xml:space="preserve">земельного законодательства. </w:t>
      </w:r>
    </w:p>
    <w:p w:rsidR="00C2229C" w:rsidRDefault="00C2229C" w:rsidP="00C2229C">
      <w:pPr>
        <w:pStyle w:val="a3"/>
        <w:framePr w:w="3700" w:h="340" w:wrap="auto" w:hAnchor="margin" w:x="1979" w:y="12380"/>
        <w:spacing w:line="273" w:lineRule="exact"/>
        <w:ind w:left="9"/>
        <w:rPr>
          <w:sz w:val="27"/>
          <w:szCs w:val="27"/>
        </w:rPr>
      </w:pPr>
      <w:r>
        <w:rPr>
          <w:sz w:val="27"/>
          <w:szCs w:val="27"/>
        </w:rPr>
        <w:t xml:space="preserve">Глава Коуракского сельсовета </w:t>
      </w:r>
    </w:p>
    <w:p w:rsidR="00C2229C" w:rsidRDefault="00C2229C" w:rsidP="00C2229C">
      <w:pPr>
        <w:pStyle w:val="a3"/>
        <w:numPr>
          <w:ilvl w:val="0"/>
          <w:numId w:val="2"/>
        </w:numPr>
        <w:spacing w:line="1" w:lineRule="exact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4346575</wp:posOffset>
            </wp:positionH>
            <wp:positionV relativeFrom="margin">
              <wp:posOffset>7339330</wp:posOffset>
            </wp:positionV>
            <wp:extent cx="1889760" cy="1353185"/>
            <wp:effectExtent l="0" t="0" r="0" b="0"/>
            <wp:wrapThrough wrapText="bothSides">
              <wp:wrapPolygon edited="0">
                <wp:start x="0" y="0"/>
                <wp:lineTo x="0" y="21286"/>
                <wp:lineTo x="21339" y="21286"/>
                <wp:lineTo x="2133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29C" w:rsidRDefault="00C2229C" w:rsidP="00C2229C">
      <w:pPr>
        <w:pStyle w:val="a3"/>
        <w:framePr w:w="897" w:h="288" w:wrap="auto" w:hAnchor="margin" w:x="9836" w:y="12308"/>
        <w:spacing w:line="273" w:lineRule="exact"/>
        <w:ind w:left="9"/>
        <w:rPr>
          <w:sz w:val="27"/>
          <w:szCs w:val="27"/>
        </w:rPr>
      </w:pPr>
      <w:r>
        <w:rPr>
          <w:sz w:val="27"/>
          <w:szCs w:val="27"/>
        </w:rPr>
        <w:t xml:space="preserve">.Шитов </w:t>
      </w:r>
    </w:p>
    <w:p w:rsidR="00C2229C" w:rsidRDefault="00C2229C" w:rsidP="00C2229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C2229C">
          <w:pgSz w:w="12241" w:h="20162"/>
          <w:pgMar w:top="979" w:right="567" w:bottom="360" w:left="360" w:header="720" w:footer="720" w:gutter="0"/>
          <w:cols w:space="720"/>
        </w:sectPr>
      </w:pPr>
    </w:p>
    <w:p w:rsidR="00522BCA" w:rsidRDefault="00C2229C">
      <w:bookmarkStart w:id="0" w:name="_GoBack"/>
      <w:bookmarkEnd w:id="0"/>
    </w:p>
    <w:sectPr w:rsidR="0052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2AB"/>
    <w:multiLevelType w:val="singleLevel"/>
    <w:tmpl w:val="974482D8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FFF240B"/>
    <w:multiLevelType w:val="singleLevel"/>
    <w:tmpl w:val="E73A39BC"/>
    <w:lvl w:ilvl="0">
      <w:start w:val="6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DB5A4F"/>
    <w:multiLevelType w:val="singleLevel"/>
    <w:tmpl w:val="8A320A7C"/>
    <w:lvl w:ilvl="0">
      <w:start w:val="7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0B1B3A"/>
    <w:multiLevelType w:val="singleLevel"/>
    <w:tmpl w:val="5E9CF428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3"/>
    </w:lvlOverride>
  </w:num>
  <w:num w:numId="2">
    <w:abstractNumId w:val="0"/>
    <w:lvlOverride w:ilvl="0">
      <w:startOverride w:val="5"/>
    </w:lvlOverride>
  </w:num>
  <w:num w:numId="3">
    <w:abstractNumId w:val="1"/>
    <w:lvlOverride w:ilvl="0">
      <w:startOverride w:val="6"/>
    </w:lvlOverride>
  </w:num>
  <w:num w:numId="4">
    <w:abstractNumId w:val="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D8"/>
    <w:rsid w:val="000473BD"/>
    <w:rsid w:val="005858D8"/>
    <w:rsid w:val="00C2229C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22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22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6155</Characters>
  <Application>Microsoft Office Word</Application>
  <DocSecurity>0</DocSecurity>
  <Lines>51</Lines>
  <Paragraphs>14</Paragraphs>
  <ScaleCrop>false</ScaleCrop>
  <Company>Home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flvby321</dc:creator>
  <cp:keywords/>
  <dc:description/>
  <cp:lastModifiedBy>flvby321</cp:lastModifiedBy>
  <cp:revision>3</cp:revision>
  <dcterms:created xsi:type="dcterms:W3CDTF">2015-01-19T06:22:00Z</dcterms:created>
  <dcterms:modified xsi:type="dcterms:W3CDTF">2015-01-19T06:22:00Z</dcterms:modified>
</cp:coreProperties>
</file>