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A" w:rsidRDefault="006D27EA" w:rsidP="006D27E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hAnsi="Times New Roman"/>
          <w:sz w:val="96"/>
          <w:szCs w:val="96"/>
        </w:rPr>
        <w:t xml:space="preserve"> вестник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 ПОСТАНОВЛЕНИЕМ ГЛАВЫ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КОУРАКСКОГО СЕЛЬСОВЕТА</w:t>
      </w:r>
    </w:p>
    <w:p w:rsidR="00AD3A77" w:rsidRPr="00AD3A77" w:rsidRDefault="006D27EA" w:rsidP="006D27E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№  37  от  16.04.2008</w:t>
      </w:r>
      <w:r>
        <w:rPr>
          <w:rFonts w:ascii="Times New Roman" w:hAnsi="Times New Roman"/>
          <w:sz w:val="24"/>
          <w:szCs w:val="24"/>
        </w:rPr>
        <w:t xml:space="preserve">  </w:t>
      </w:r>
      <w:r w:rsidR="00945654">
        <w:rPr>
          <w:rFonts w:ascii="Times New Roman" w:hAnsi="Times New Roman"/>
          <w:sz w:val="24"/>
          <w:szCs w:val="24"/>
        </w:rPr>
        <w:t xml:space="preserve">    </w:t>
      </w:r>
      <w:r w:rsidR="0018102F">
        <w:rPr>
          <w:rFonts w:ascii="Times New Roman" w:hAnsi="Times New Roman"/>
          <w:sz w:val="24"/>
          <w:szCs w:val="24"/>
        </w:rPr>
        <w:t xml:space="preserve">         </w:t>
      </w:r>
      <w:r w:rsidR="0018102F">
        <w:rPr>
          <w:rFonts w:ascii="Times New Roman" w:hAnsi="Times New Roman"/>
          <w:sz w:val="24"/>
          <w:szCs w:val="24"/>
        </w:rPr>
        <w:tab/>
      </w:r>
      <w:r w:rsidR="0018102F">
        <w:rPr>
          <w:rFonts w:ascii="Times New Roman" w:hAnsi="Times New Roman"/>
          <w:sz w:val="24"/>
          <w:szCs w:val="24"/>
        </w:rPr>
        <w:tab/>
      </w:r>
      <w:r w:rsidR="0018102F">
        <w:rPr>
          <w:rFonts w:ascii="Times New Roman" w:hAnsi="Times New Roman"/>
          <w:sz w:val="24"/>
          <w:szCs w:val="24"/>
        </w:rPr>
        <w:tab/>
      </w:r>
      <w:r w:rsidR="0018102F">
        <w:rPr>
          <w:rFonts w:ascii="Times New Roman" w:hAnsi="Times New Roman"/>
          <w:sz w:val="24"/>
          <w:szCs w:val="24"/>
        </w:rPr>
        <w:tab/>
        <w:t xml:space="preserve"> </w:t>
      </w:r>
      <w:r w:rsidR="0018102F">
        <w:rPr>
          <w:rFonts w:ascii="Times New Roman" w:hAnsi="Times New Roman"/>
          <w:sz w:val="24"/>
          <w:szCs w:val="24"/>
        </w:rPr>
        <w:tab/>
      </w:r>
      <w:r w:rsidR="0018102F">
        <w:rPr>
          <w:rFonts w:ascii="Times New Roman" w:hAnsi="Times New Roman"/>
          <w:sz w:val="24"/>
          <w:szCs w:val="24"/>
        </w:rPr>
        <w:tab/>
        <w:t xml:space="preserve">          № 35</w:t>
      </w:r>
    </w:p>
    <w:p w:rsidR="00FD4F2A" w:rsidRPr="00641890" w:rsidRDefault="006D27EA" w:rsidP="006418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87   от 23.12.2014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5879">
        <w:rPr>
          <w:rFonts w:ascii="Times New Roman" w:hAnsi="Times New Roman"/>
          <w:sz w:val="24"/>
          <w:szCs w:val="24"/>
        </w:rPr>
        <w:t xml:space="preserve">           </w:t>
      </w:r>
      <w:r w:rsidR="004B24B7">
        <w:rPr>
          <w:rFonts w:ascii="Times New Roman" w:hAnsi="Times New Roman"/>
          <w:sz w:val="24"/>
          <w:szCs w:val="24"/>
        </w:rPr>
        <w:t xml:space="preserve"> </w:t>
      </w:r>
      <w:r w:rsidR="0018102F">
        <w:rPr>
          <w:rFonts w:ascii="Times New Roman" w:hAnsi="Times New Roman"/>
          <w:sz w:val="24"/>
          <w:szCs w:val="24"/>
        </w:rPr>
        <w:t xml:space="preserve">              </w:t>
      </w:r>
      <w:r w:rsidR="0018102F">
        <w:rPr>
          <w:rFonts w:ascii="Times New Roman" w:hAnsi="Times New Roman"/>
          <w:sz w:val="24"/>
          <w:szCs w:val="24"/>
        </w:rPr>
        <w:tab/>
      </w:r>
      <w:r w:rsidR="0018102F">
        <w:rPr>
          <w:rFonts w:ascii="Times New Roman" w:hAnsi="Times New Roman"/>
          <w:sz w:val="24"/>
          <w:szCs w:val="24"/>
        </w:rPr>
        <w:tab/>
      </w:r>
      <w:r w:rsidR="0018102F">
        <w:rPr>
          <w:rFonts w:ascii="Times New Roman" w:hAnsi="Times New Roman"/>
          <w:sz w:val="24"/>
          <w:szCs w:val="24"/>
        </w:rPr>
        <w:tab/>
        <w:t xml:space="preserve">       19</w:t>
      </w:r>
      <w:r w:rsidR="002D185B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 xml:space="preserve">.2016 года, </w:t>
      </w:r>
      <w:r w:rsidR="00FB5445">
        <w:rPr>
          <w:rFonts w:ascii="Times New Roman" w:hAnsi="Times New Roman"/>
          <w:sz w:val="24"/>
          <w:szCs w:val="24"/>
        </w:rPr>
        <w:t>п</w:t>
      </w:r>
      <w:r w:rsidR="00FD4F2A">
        <w:rPr>
          <w:rFonts w:ascii="Times New Roman" w:hAnsi="Times New Roman"/>
          <w:sz w:val="24"/>
          <w:szCs w:val="24"/>
        </w:rPr>
        <w:t>ятница</w:t>
      </w:r>
    </w:p>
    <w:p w:rsidR="004B24B7" w:rsidRPr="0018102F" w:rsidRDefault="004B24B7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АДМИНИСТРАЦИЯ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КОУРАКСКОГО СЕЛЬСОВЕТА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ТОГУЧИНСКОГО РАЙОНА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НОВОСИБИРСКОЙ ОБЛАСТИ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ПОСТАНОВЛЕНИЕ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11.08.2016               № 114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с. Коурак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Об утверждении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Положения об административной комиссии Коуракского сельсовета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Тогучинского района Новосибирской области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Руководствуясь Законом Новосибирской области от 14.02.2003 № 99- ОЗ «Об административных правонарушениях в Новосибирской области», Законом Новосибирской области от 17.03.2003 № 102-ОЗ «Об административных комиссиях в Новосибирской области», администрация Коуракского сельсовета Тогучинского района Новосибирской области ПОСТАНОВЛЯЕТ: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Утвердить прилагаемое Положение об административной комиссии Коуракского сельсовета Тогучинского района Новосибирской области.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Ранее утвержденное постановлением Главы Коуракского сельсовета от 24.12.2007 года № 48 Положение об административной комиссии Коуракского сельсовета считать утратившим силу.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3. Опубликовать настоящее постановление в «</w:t>
      </w:r>
      <w:proofErr w:type="spellStart"/>
      <w:r w:rsidRPr="0018102F">
        <w:rPr>
          <w:rFonts w:ascii="Times New Roman" w:hAnsi="Times New Roman"/>
          <w:sz w:val="18"/>
          <w:szCs w:val="18"/>
        </w:rPr>
        <w:t>Коуракском</w:t>
      </w:r>
      <w:proofErr w:type="spellEnd"/>
      <w:r w:rsidRPr="0018102F">
        <w:rPr>
          <w:rFonts w:ascii="Times New Roman" w:hAnsi="Times New Roman"/>
          <w:sz w:val="18"/>
          <w:szCs w:val="18"/>
        </w:rPr>
        <w:t xml:space="preserve"> вестнике».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Глава Коуракского сельсовета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Тогучинского района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Новосибирской области                                                         </w:t>
      </w:r>
      <w:proofErr w:type="spellStart"/>
      <w:r w:rsidRPr="0018102F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</w:t>
      </w:r>
    </w:p>
    <w:p w:rsidR="0018102F" w:rsidRPr="0018102F" w:rsidRDefault="0018102F" w:rsidP="0018102F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Утверждено </w:t>
      </w:r>
    </w:p>
    <w:p w:rsidR="0018102F" w:rsidRPr="0018102F" w:rsidRDefault="0018102F" w:rsidP="0018102F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постановлением администрации Коуракского сельсовета </w:t>
      </w:r>
    </w:p>
    <w:p w:rsidR="0018102F" w:rsidRPr="0018102F" w:rsidRDefault="0018102F" w:rsidP="0018102F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Тогучинского района Новосибирской области </w:t>
      </w:r>
    </w:p>
    <w:p w:rsidR="0018102F" w:rsidRPr="0018102F" w:rsidRDefault="0018102F" w:rsidP="0018102F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от « 11 » августа 2016г. № 114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ПОЛОЖЕНИЕ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об административной комиссии Коуракского сельсовета</w:t>
      </w:r>
    </w:p>
    <w:p w:rsidR="0018102F" w:rsidRPr="0018102F" w:rsidRDefault="0018102F" w:rsidP="0018102F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Тогучинского района Новосибирской области</w:t>
      </w:r>
      <w:bookmarkStart w:id="0" w:name="_GoBack"/>
      <w:bookmarkEnd w:id="0"/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Настоящее Положение определяет задачи, компетенцию, права и организацию деятельности административной комиссии Коуракского сельсовета Тогучинского района Новосибирской области.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18102F">
        <w:rPr>
          <w:rFonts w:ascii="Times New Roman" w:hAnsi="Times New Roman"/>
          <w:sz w:val="18"/>
          <w:szCs w:val="18"/>
        </w:rPr>
        <w:t xml:space="preserve">1.1.Административная комиссия Коуракского сельсовета Тогучинского района Новосибирской области (далее - административная комиссия) - постоянно действующий самостоятельный, коллегиальный орган административной юрисдикции, образуемый для рассмотрения в пределах своей компетенции дел об административных правонарушениях, предусмотренных Законом Новосибирской области «Об административных правонарушениях в Новосибирской области» на основе всестороннего, полного, объективного и своевременного выяснения обстоятельств каждого дела, разрешения его в соответствии с законом. </w:t>
      </w:r>
      <w:proofErr w:type="gramEnd"/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1.2. Настоящее Положение разработано в соответствии Кодексом Российской Федерации об административных правонарушениях, законами Новосибирской области «Об административных правонарушениях в Новосибирской области», «Об административных комиссиях в Новосибирской области».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1.3.Административная комиссия утверждается постановлением администрации Тогучинского района Новосибирской области.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1.4. Персональный и численный состав административной комиссии утверждается администрацией Тогучинского района Новосибирской области. Полномочия административной комиссии прежнего состава прекращаются с момента утверждения нового состава комиссии.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1.5. Административная комиссия осуществляет свою деятельность во взаимодействии с федеральными органами государственной власти, территориальными органами федеральных органов исполнительной власти, органами государственной власти Новосибирской области, органами местного самоуправления, административными комиссиями, действующими на территории Новосибирской области.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lastRenderedPageBreak/>
        <w:t>2. Задачи административной комиссии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Основными задачами административной комиссии являются: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2.1. Рассмотрение дел об административных правонарушениях в пределах своей компетенции на основе всестороннего, полного, объективного и своевременного выяснения обстоятельств каждого дела, разрешение его в соответствии с законом.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2.2. Обеспечение исполнения принятых решений, вынесенных постановлений и определений по делу об административном правонарушении.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2.3. Осуществляет производство по делам об административных правонарушениях в пределах полномочий, установленных законодательством Российской Федерации и Новосибирской области: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- за совершение административных правонарушений комиссия вправе применять административные наказания в виде предупреждения и административного штрафа;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- проводит анализ, выявление причин и условий, способствующих совершению административных правонарушений, а также принятие мер, направленных на предупреждение административных правонарушений в рамках полномочий административной комиссии.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3. Компетенция административной комиссии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В целях реализации возложенных на неё задач административная комиссия: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3.1. Рассматривает дела об административных правонарушениях, предусмотренные пунктом 3, статьи 13.6 Закона Новосибирской области «Об административных правонарушениях в Новосибирской области», материалы которых подготовлены и направлены уполномоченными на то должностными лицами, указанными в статье 15.3 Закона Новосибирской области «Об административных правонарушениях в Новосибирской области». Производство по делам об административных правонарушениях, рассматриваемым административной комиссией, осуществляется в соответствии с главами 24-26, 29 Кодекса Российской Федерации об административных правонарушениях.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3.2. Принимает решения по рассматриваемым вопросам.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3.3. Осуществляет иные полномочия в соответствии с действующим законодательством.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3.4. Представляет в вышестоящую административную комиссию отчёт установленной формы о своей работе за каждое полугодие текущего года.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4. Права административной комиссии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Административная комиссия в пределах своей компетенции имеет право: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4.1. Запрашивать в установленном порядке от органов государственной власти, органов местного самоуправления, иных организаций независимо от их организационно-правовых форм материалы и иную информацию, необходимые для решения вопросов, входящих в компетенцию административной комиссии.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4.2. Взаимодействовать от собственного имени с судебными и иными органами и организациями независимо от форм собственности в пределах своей компетенции.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5. Организация деятельности административной комиссии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 5.1. Деятельность административной комиссии организуется её председателем, заместителем председателя и секретарём.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5.2. Периодичность заседаний административной комиссии определяется председателем комиссии по мере поступления протоколов об административных правонарушениях, с учётом установленного законодательством срока для рассмотрения дел об административных правонарушениях.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5.3. Заседание административной комиссии является правомочным, если на нём присутствует председатель или заместитель председателя и более половины от числа членов комиссии.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5.4. Решение административной комиссии, постановление или определение по рассматриваемому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комиссии, присутствующих на заседании.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5.5. Председатель административной комиссии осуществляет свои полномочия в соответствии с Кодексом Российской Федерации об административных правонарушениях и исходя из своей компетенции, установленной статьёй 8 Закона Новосибирской области «Об административных комиссиях в Новосибирской области».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5.6. Заместитель председателя административной комиссии исполняет полномочия председателя комиссии в период его временного отсутствия.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5.7. Секретарь административной комиссии осуществляет свои полномочия в соответствии с Кодексом Российской Федерации об административных правонарушениях и исходя из своей компетенции, установленной статьёй 9 Закона Новосибирской области «Об административных комиссиях в Новосибирской области».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5.8. В период временного отсутствия секретаря административной комиссии его полномочия по решению председателя административной комиссии исполняет член административной комиссии.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 xml:space="preserve">5.9. Материально-техническое обеспечение деятельности административной комиссии осуществляется за счёт средств местного бюджета. 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  <w:r w:rsidRPr="0018102F">
        <w:rPr>
          <w:rFonts w:ascii="Times New Roman" w:hAnsi="Times New Roman"/>
          <w:sz w:val="18"/>
          <w:szCs w:val="18"/>
        </w:rPr>
        <w:t>6. Прекращение полномочий административной комиссии</w:t>
      </w:r>
    </w:p>
    <w:p w:rsidR="0018102F" w:rsidRPr="0018102F" w:rsidRDefault="0018102F" w:rsidP="0018102F">
      <w:pPr>
        <w:pStyle w:val="a9"/>
        <w:rPr>
          <w:rFonts w:ascii="Times New Roman" w:eastAsia="Times New Roman" w:hAnsi="Times New Roman"/>
          <w:sz w:val="18"/>
          <w:szCs w:val="18"/>
        </w:rPr>
      </w:pPr>
      <w:r w:rsidRPr="0018102F">
        <w:rPr>
          <w:rFonts w:ascii="Times New Roman" w:eastAsia="Times New Roman" w:hAnsi="Times New Roman"/>
          <w:sz w:val="18"/>
          <w:szCs w:val="18"/>
        </w:rPr>
        <w:t xml:space="preserve">6.1. Административная комиссия прекращает свои полномочия на основании постановления </w:t>
      </w:r>
      <w:r w:rsidRPr="0018102F">
        <w:rPr>
          <w:rFonts w:ascii="Times New Roman" w:hAnsi="Times New Roman"/>
          <w:sz w:val="18"/>
          <w:szCs w:val="18"/>
        </w:rPr>
        <w:t>администрации Тогучинского района</w:t>
      </w:r>
      <w:r w:rsidRPr="0018102F">
        <w:rPr>
          <w:rFonts w:ascii="Times New Roman" w:eastAsia="Times New Roman" w:hAnsi="Times New Roman"/>
          <w:sz w:val="18"/>
          <w:szCs w:val="18"/>
        </w:rPr>
        <w:t xml:space="preserve"> Новосибирской области в случае:</w:t>
      </w:r>
    </w:p>
    <w:p w:rsidR="0018102F" w:rsidRPr="0018102F" w:rsidRDefault="0018102F" w:rsidP="0018102F">
      <w:pPr>
        <w:pStyle w:val="a9"/>
        <w:rPr>
          <w:rFonts w:ascii="Times New Roman" w:eastAsia="Times New Roman" w:hAnsi="Times New Roman"/>
          <w:sz w:val="18"/>
          <w:szCs w:val="18"/>
        </w:rPr>
      </w:pPr>
      <w:r w:rsidRPr="0018102F">
        <w:rPr>
          <w:rFonts w:ascii="Times New Roman" w:eastAsia="Times New Roman" w:hAnsi="Times New Roman"/>
          <w:sz w:val="18"/>
          <w:szCs w:val="18"/>
        </w:rPr>
        <w:t>упразднения муниципального образования;</w:t>
      </w:r>
    </w:p>
    <w:p w:rsidR="0018102F" w:rsidRPr="0018102F" w:rsidRDefault="0018102F" w:rsidP="0018102F">
      <w:pPr>
        <w:pStyle w:val="a9"/>
        <w:rPr>
          <w:rFonts w:ascii="Times New Roman" w:eastAsia="Times New Roman" w:hAnsi="Times New Roman"/>
          <w:sz w:val="18"/>
          <w:szCs w:val="18"/>
        </w:rPr>
      </w:pPr>
      <w:r w:rsidRPr="0018102F">
        <w:rPr>
          <w:rFonts w:ascii="Times New Roman" w:eastAsia="Times New Roman" w:hAnsi="Times New Roman"/>
          <w:sz w:val="18"/>
          <w:szCs w:val="18"/>
        </w:rPr>
        <w:t>отмены судом более половины обжалованных в установленном порядке постановлений административной комиссии;</w:t>
      </w:r>
    </w:p>
    <w:p w:rsidR="0018102F" w:rsidRPr="0018102F" w:rsidRDefault="0018102F" w:rsidP="0018102F">
      <w:pPr>
        <w:pStyle w:val="a9"/>
        <w:rPr>
          <w:rFonts w:ascii="Times New Roman" w:eastAsia="Times New Roman" w:hAnsi="Times New Roman"/>
          <w:sz w:val="18"/>
          <w:szCs w:val="18"/>
        </w:rPr>
      </w:pPr>
      <w:r w:rsidRPr="0018102F">
        <w:rPr>
          <w:rFonts w:ascii="Times New Roman" w:eastAsia="Times New Roman" w:hAnsi="Times New Roman"/>
          <w:sz w:val="18"/>
          <w:szCs w:val="18"/>
        </w:rPr>
        <w:t>если административная комиссия в установленные законодательством сроки не проводит заседания.</w:t>
      </w: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Default="0018102F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102F" w:rsidRDefault="0018102F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102F" w:rsidRPr="005B5B1E" w:rsidRDefault="0018102F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405"/>
        <w:gridCol w:w="2546"/>
      </w:tblGrid>
      <w:tr w:rsidR="00811B5F" w:rsidRPr="00614531" w:rsidTr="00273562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11B5F" w:rsidRP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kourak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@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453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11B5F" w:rsidRPr="00614531" w:rsidRDefault="00037DDC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932EC" w:rsidRPr="00614531" w:rsidRDefault="002932EC" w:rsidP="00614531">
      <w:pPr>
        <w:pStyle w:val="a9"/>
        <w:rPr>
          <w:rFonts w:ascii="Times New Roman" w:hAnsi="Times New Roman"/>
          <w:sz w:val="18"/>
          <w:szCs w:val="18"/>
        </w:rPr>
      </w:pPr>
    </w:p>
    <w:sectPr w:rsidR="002932EC" w:rsidRPr="00614531" w:rsidSect="0007095B">
      <w:headerReference w:type="even" r:id="rId9"/>
      <w:footerReference w:type="even" r:id="rId10"/>
      <w:head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56" w:rsidRDefault="00001D56">
      <w:pPr>
        <w:spacing w:after="0" w:line="240" w:lineRule="auto"/>
      </w:pPr>
      <w:r>
        <w:separator/>
      </w:r>
    </w:p>
  </w:endnote>
  <w:endnote w:type="continuationSeparator" w:id="0">
    <w:p w:rsidR="00001D56" w:rsidRDefault="0000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a"/>
    </w:pPr>
  </w:p>
  <w:p w:rsidR="001A2736" w:rsidRDefault="001A2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56" w:rsidRDefault="00001D56">
      <w:pPr>
        <w:spacing w:after="0" w:line="240" w:lineRule="auto"/>
      </w:pPr>
      <w:r>
        <w:separator/>
      </w:r>
    </w:p>
  </w:footnote>
  <w:footnote w:type="continuationSeparator" w:id="0">
    <w:p w:rsidR="00001D56" w:rsidRDefault="0000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</w:pPr>
  </w:p>
  <w:p w:rsidR="001A2736" w:rsidRDefault="001A27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1A2736" w:rsidRDefault="001A2736">
    <w:pPr>
      <w:pStyle w:val="af8"/>
    </w:pPr>
  </w:p>
  <w:p w:rsidR="001A2736" w:rsidRDefault="001A27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FED"/>
    <w:multiLevelType w:val="multilevel"/>
    <w:tmpl w:val="57B8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E01E84"/>
    <w:multiLevelType w:val="hybridMultilevel"/>
    <w:tmpl w:val="A164F62A"/>
    <w:lvl w:ilvl="0" w:tplc="E1922B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9B4182"/>
    <w:multiLevelType w:val="hybridMultilevel"/>
    <w:tmpl w:val="B0E02BC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931F5"/>
    <w:multiLevelType w:val="hybridMultilevel"/>
    <w:tmpl w:val="6726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05CCB"/>
    <w:multiLevelType w:val="hybridMultilevel"/>
    <w:tmpl w:val="43B4B2E6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7F84360"/>
    <w:multiLevelType w:val="hybridMultilevel"/>
    <w:tmpl w:val="7B3C4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0350"/>
    <w:multiLevelType w:val="multilevel"/>
    <w:tmpl w:val="62CA55BA"/>
    <w:lvl w:ilvl="0">
      <w:start w:val="3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8">
    <w:nsid w:val="32732E7B"/>
    <w:multiLevelType w:val="hybridMultilevel"/>
    <w:tmpl w:val="20E448B2"/>
    <w:lvl w:ilvl="0" w:tplc="7A5C77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B3470E"/>
    <w:multiLevelType w:val="multilevel"/>
    <w:tmpl w:val="785CF2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10">
    <w:nsid w:val="3617581D"/>
    <w:multiLevelType w:val="hybridMultilevel"/>
    <w:tmpl w:val="3000D3FC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E11AE"/>
    <w:multiLevelType w:val="hybridMultilevel"/>
    <w:tmpl w:val="EA70749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28794F"/>
    <w:multiLevelType w:val="multilevel"/>
    <w:tmpl w:val="DB2CC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6" w:hanging="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A4B54FC"/>
    <w:multiLevelType w:val="hybridMultilevel"/>
    <w:tmpl w:val="EF3A410A"/>
    <w:lvl w:ilvl="0" w:tplc="1BC4831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530B71"/>
    <w:multiLevelType w:val="hybridMultilevel"/>
    <w:tmpl w:val="F51A92A0"/>
    <w:lvl w:ilvl="0" w:tplc="86363DD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665370C"/>
    <w:multiLevelType w:val="hybridMultilevel"/>
    <w:tmpl w:val="38E6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843AB"/>
    <w:multiLevelType w:val="hybridMultilevel"/>
    <w:tmpl w:val="2E7EE774"/>
    <w:lvl w:ilvl="0" w:tplc="71D0C1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028B7"/>
    <w:multiLevelType w:val="hybridMultilevel"/>
    <w:tmpl w:val="5A863408"/>
    <w:lvl w:ilvl="0" w:tplc="F1D05468">
      <w:start w:val="1"/>
      <w:numFmt w:val="none"/>
      <w:lvlText w:val="-"/>
      <w:lvlJc w:val="left"/>
      <w:pPr>
        <w:tabs>
          <w:tab w:val="num" w:pos="765"/>
        </w:tabs>
        <w:ind w:left="45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BD355AD"/>
    <w:multiLevelType w:val="hybridMultilevel"/>
    <w:tmpl w:val="A732A27E"/>
    <w:lvl w:ilvl="0" w:tplc="CED8E5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CA5261A"/>
    <w:multiLevelType w:val="multilevel"/>
    <w:tmpl w:val="B5CE3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CF877E3"/>
    <w:multiLevelType w:val="hybridMultilevel"/>
    <w:tmpl w:val="4E64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A49FA"/>
    <w:multiLevelType w:val="hybridMultilevel"/>
    <w:tmpl w:val="8574379C"/>
    <w:lvl w:ilvl="0" w:tplc="183041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E607175"/>
    <w:multiLevelType w:val="hybridMultilevel"/>
    <w:tmpl w:val="F692F320"/>
    <w:lvl w:ilvl="0" w:tplc="0F7ED304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</w:num>
  <w:num w:numId="7">
    <w:abstractNumId w:val="10"/>
  </w:num>
  <w:num w:numId="8">
    <w:abstractNumId w:val="4"/>
  </w:num>
  <w:num w:numId="9">
    <w:abstractNumId w:val="18"/>
  </w:num>
  <w:num w:numId="10">
    <w:abstractNumId w:val="11"/>
  </w:num>
  <w:num w:numId="11">
    <w:abstractNumId w:val="23"/>
  </w:num>
  <w:num w:numId="12">
    <w:abstractNumId w:val="19"/>
  </w:num>
  <w:num w:numId="13">
    <w:abstractNumId w:val="12"/>
  </w:num>
  <w:num w:numId="14">
    <w:abstractNumId w:val="20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6"/>
  </w:num>
  <w:num w:numId="20">
    <w:abstractNumId w:val="6"/>
  </w:num>
  <w:num w:numId="21">
    <w:abstractNumId w:val="13"/>
  </w:num>
  <w:num w:numId="22">
    <w:abstractNumId w:val="8"/>
  </w:num>
  <w:num w:numId="23">
    <w:abstractNumId w:val="1"/>
  </w:num>
  <w:num w:numId="24">
    <w:abstractNumId w:val="3"/>
  </w:num>
  <w:num w:numId="25">
    <w:abstractNumId w:val="7"/>
  </w:num>
  <w:num w:numId="26">
    <w:abstractNumId w:val="9"/>
  </w:num>
  <w:num w:numId="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B5F"/>
    <w:rsid w:val="00001D56"/>
    <w:rsid w:val="00037DDC"/>
    <w:rsid w:val="0007095B"/>
    <w:rsid w:val="0008512C"/>
    <w:rsid w:val="000877C2"/>
    <w:rsid w:val="000F7A6B"/>
    <w:rsid w:val="001048DF"/>
    <w:rsid w:val="00125879"/>
    <w:rsid w:val="0013680E"/>
    <w:rsid w:val="0018102F"/>
    <w:rsid w:val="00190BD8"/>
    <w:rsid w:val="001A2736"/>
    <w:rsid w:val="00273562"/>
    <w:rsid w:val="00273719"/>
    <w:rsid w:val="002932EC"/>
    <w:rsid w:val="00297D9C"/>
    <w:rsid w:val="002A4E6D"/>
    <w:rsid w:val="002D185B"/>
    <w:rsid w:val="003416F8"/>
    <w:rsid w:val="003926D1"/>
    <w:rsid w:val="004010F9"/>
    <w:rsid w:val="00416E9F"/>
    <w:rsid w:val="004228C0"/>
    <w:rsid w:val="00440CCA"/>
    <w:rsid w:val="00486B99"/>
    <w:rsid w:val="004B24B7"/>
    <w:rsid w:val="004B5165"/>
    <w:rsid w:val="004F3366"/>
    <w:rsid w:val="005431F8"/>
    <w:rsid w:val="005865CB"/>
    <w:rsid w:val="005B0FED"/>
    <w:rsid w:val="005B5B1E"/>
    <w:rsid w:val="005E7BEF"/>
    <w:rsid w:val="00605D6E"/>
    <w:rsid w:val="00614531"/>
    <w:rsid w:val="00641890"/>
    <w:rsid w:val="00673D1F"/>
    <w:rsid w:val="00682EFA"/>
    <w:rsid w:val="006960ED"/>
    <w:rsid w:val="006B4289"/>
    <w:rsid w:val="006D27EA"/>
    <w:rsid w:val="0072059C"/>
    <w:rsid w:val="00724B49"/>
    <w:rsid w:val="007B1AC2"/>
    <w:rsid w:val="008018A2"/>
    <w:rsid w:val="0080451C"/>
    <w:rsid w:val="00811B5F"/>
    <w:rsid w:val="00833299"/>
    <w:rsid w:val="0087461D"/>
    <w:rsid w:val="008C741E"/>
    <w:rsid w:val="00945654"/>
    <w:rsid w:val="00963B21"/>
    <w:rsid w:val="00972D02"/>
    <w:rsid w:val="009807E7"/>
    <w:rsid w:val="009A355C"/>
    <w:rsid w:val="009C0F91"/>
    <w:rsid w:val="009E7D7E"/>
    <w:rsid w:val="00A01EFA"/>
    <w:rsid w:val="00A12ECC"/>
    <w:rsid w:val="00AD3A77"/>
    <w:rsid w:val="00B145CB"/>
    <w:rsid w:val="00B33F08"/>
    <w:rsid w:val="00B81E3C"/>
    <w:rsid w:val="00B95EFD"/>
    <w:rsid w:val="00BD77DB"/>
    <w:rsid w:val="00C66CED"/>
    <w:rsid w:val="00C7795C"/>
    <w:rsid w:val="00CC1B55"/>
    <w:rsid w:val="00CC3698"/>
    <w:rsid w:val="00CD7BA5"/>
    <w:rsid w:val="00D762CF"/>
    <w:rsid w:val="00DA55C6"/>
    <w:rsid w:val="00DB7E26"/>
    <w:rsid w:val="00DE2E75"/>
    <w:rsid w:val="00E110A3"/>
    <w:rsid w:val="00E11520"/>
    <w:rsid w:val="00E1253F"/>
    <w:rsid w:val="00E16714"/>
    <w:rsid w:val="00E46009"/>
    <w:rsid w:val="00E4688A"/>
    <w:rsid w:val="00E57CC0"/>
    <w:rsid w:val="00E62AAD"/>
    <w:rsid w:val="00E86978"/>
    <w:rsid w:val="00E8732F"/>
    <w:rsid w:val="00EB0FE9"/>
    <w:rsid w:val="00F023D4"/>
    <w:rsid w:val="00F7148B"/>
    <w:rsid w:val="00FB5445"/>
    <w:rsid w:val="00FD32CF"/>
    <w:rsid w:val="00FD4F2A"/>
    <w:rsid w:val="00FF0173"/>
    <w:rsid w:val="00FF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B55"/>
    <w:pPr>
      <w:numPr>
        <w:numId w:val="2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CC1B55"/>
    <w:pPr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C1B55"/>
    <w:pPr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CC1B55"/>
    <w:pPr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CC1B55"/>
    <w:pPr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CC1B55"/>
    <w:pPr>
      <w:numPr>
        <w:ilvl w:val="5"/>
        <w:numId w:val="2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12ECC"/>
    <w:pPr>
      <w:keepNext/>
      <w:spacing w:after="0" w:line="240" w:lineRule="auto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uiPriority w:val="99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99"/>
    <w:rsid w:val="00037DDC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7DD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link w:val="aa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CC1B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1B5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B5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CC1B55"/>
  </w:style>
  <w:style w:type="character" w:styleId="ae">
    <w:name w:val="annotation reference"/>
    <w:semiHidden/>
    <w:rsid w:val="00CC1B55"/>
    <w:rPr>
      <w:sz w:val="16"/>
      <w:szCs w:val="16"/>
    </w:rPr>
  </w:style>
  <w:style w:type="paragraph" w:styleId="af">
    <w:name w:val="annotation text"/>
    <w:basedOn w:val="a"/>
    <w:link w:val="af0"/>
    <w:semiHidden/>
    <w:rsid w:val="00CC1B5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C1B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C1B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C1B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CC1B55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1B5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uiPriority w:val="99"/>
    <w:rsid w:val="00CC1B55"/>
    <w:rPr>
      <w:color w:val="0000FF"/>
      <w:u w:val="single"/>
    </w:rPr>
  </w:style>
  <w:style w:type="character" w:customStyle="1" w:styleId="apple-style-span">
    <w:name w:val="apple-style-span"/>
    <w:basedOn w:val="a0"/>
    <w:rsid w:val="00CC1B55"/>
  </w:style>
  <w:style w:type="character" w:styleId="af6">
    <w:name w:val="Emphasis"/>
    <w:qFormat/>
    <w:rsid w:val="00CC1B55"/>
    <w:rPr>
      <w:i/>
      <w:iCs/>
    </w:rPr>
  </w:style>
  <w:style w:type="character" w:styleId="af7">
    <w:name w:val="FollowedHyperlink"/>
    <w:uiPriority w:val="99"/>
    <w:rsid w:val="00CC1B55"/>
    <w:rPr>
      <w:color w:val="800080"/>
      <w:u w:val="single"/>
    </w:rPr>
  </w:style>
  <w:style w:type="paragraph" w:styleId="af8">
    <w:name w:val="header"/>
    <w:basedOn w:val="a"/>
    <w:link w:val="af9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a">
    <w:name w:val="footer"/>
    <w:basedOn w:val="a"/>
    <w:link w:val="afb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b">
    <w:name w:val="Нижний колонтитул Знак"/>
    <w:basedOn w:val="a0"/>
    <w:link w:val="afa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CC1B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C1B55"/>
  </w:style>
  <w:style w:type="paragraph" w:customStyle="1" w:styleId="s1">
    <w:name w:val="s_1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1B5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095B"/>
  </w:style>
  <w:style w:type="character" w:customStyle="1" w:styleId="90">
    <w:name w:val="Заголовок 9 Знак"/>
    <w:basedOn w:val="a0"/>
    <w:link w:val="9"/>
    <w:semiHidden/>
    <w:rsid w:val="00A12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12ECC"/>
  </w:style>
  <w:style w:type="paragraph" w:styleId="22">
    <w:name w:val="Body Text 2"/>
    <w:basedOn w:val="a"/>
    <w:link w:val="23"/>
    <w:rsid w:val="00A12EC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Стандарт"/>
    <w:basedOn w:val="a"/>
    <w:rsid w:val="00A12ECC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fd">
    <w:name w:val="List Paragraph"/>
    <w:basedOn w:val="a"/>
    <w:uiPriority w:val="34"/>
    <w:qFormat/>
    <w:rsid w:val="00A12E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e">
    <w:name w:val="footnote text"/>
    <w:basedOn w:val="a"/>
    <w:link w:val="aff"/>
    <w:semiHidden/>
    <w:unhideWhenUsed/>
    <w:rsid w:val="00A12E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iPriority w:val="35"/>
    <w:semiHidden/>
    <w:unhideWhenUsed/>
    <w:qFormat/>
    <w:rsid w:val="00A12ECC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32">
    <w:name w:val="Body Text Indent 3"/>
    <w:basedOn w:val="a"/>
    <w:link w:val="33"/>
    <w:unhideWhenUsed/>
    <w:rsid w:val="00A12EC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12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A12ECC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ld1">
    <w:name w:val="bold1"/>
    <w:basedOn w:val="a"/>
    <w:rsid w:val="00A12EC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1">
    <w:name w:val="footnote reference"/>
    <w:uiPriority w:val="99"/>
    <w:unhideWhenUsed/>
    <w:rsid w:val="00A12ECC"/>
    <w:rPr>
      <w:vertAlign w:val="superscript"/>
    </w:rPr>
  </w:style>
  <w:style w:type="table" w:customStyle="1" w:styleId="14">
    <w:name w:val="Сетка таблицы1"/>
    <w:basedOn w:val="a1"/>
    <w:next w:val="ad"/>
    <w:uiPriority w:val="59"/>
    <w:rsid w:val="00A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Базовый"/>
    <w:rsid w:val="00F023D4"/>
    <w:pPr>
      <w:suppressAutoHyphens/>
    </w:pPr>
    <w:rPr>
      <w:rFonts w:ascii="Calibri" w:eastAsia="Calibri" w:hAnsi="Calibri" w:cs="Times New Roman"/>
      <w:color w:val="00000A"/>
    </w:rPr>
  </w:style>
  <w:style w:type="paragraph" w:customStyle="1" w:styleId="MinorHeading">
    <w:name w:val="Minor Heading"/>
    <w:next w:val="a"/>
    <w:rsid w:val="00614531"/>
    <w:pPr>
      <w:keepNext/>
      <w:keepLines/>
      <w:widowControl w:val="0"/>
      <w:spacing w:before="144" w:after="144" w:line="264" w:lineRule="atLeast"/>
      <w:jc w:val="center"/>
    </w:pPr>
    <w:rPr>
      <w:rFonts w:ascii="TimesDL" w:eastAsia="Calibri" w:hAnsi="TimesDL" w:cs="TimesDL"/>
      <w:b/>
      <w:bCs/>
      <w:sz w:val="24"/>
      <w:szCs w:val="24"/>
      <w:lang w:val="en-US" w:eastAsia="ru-RU"/>
    </w:rPr>
  </w:style>
  <w:style w:type="paragraph" w:customStyle="1" w:styleId="p1">
    <w:name w:val="p1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945654"/>
  </w:style>
  <w:style w:type="character" w:customStyle="1" w:styleId="t2">
    <w:name w:val="t2"/>
    <w:rsid w:val="00945654"/>
  </w:style>
  <w:style w:type="numbering" w:customStyle="1" w:styleId="41">
    <w:name w:val="Нет списка4"/>
    <w:next w:val="a2"/>
    <w:uiPriority w:val="99"/>
    <w:semiHidden/>
    <w:rsid w:val="00440CCA"/>
  </w:style>
  <w:style w:type="paragraph" w:styleId="aff3">
    <w:name w:val="Body Text Indent"/>
    <w:basedOn w:val="a"/>
    <w:link w:val="aff4"/>
    <w:rsid w:val="00440CCA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rsid w:val="00440C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44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440CCA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440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9E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uiPriority w:val="1"/>
    <w:qFormat/>
    <w:rsid w:val="009E7D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51">
    <w:name w:val="Нет списка5"/>
    <w:next w:val="a2"/>
    <w:semiHidden/>
    <w:rsid w:val="00673D1F"/>
  </w:style>
  <w:style w:type="table" w:customStyle="1" w:styleId="34">
    <w:name w:val="Сетка таблицы3"/>
    <w:basedOn w:val="a1"/>
    <w:next w:val="ad"/>
    <w:rsid w:val="0067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азвание Знак1"/>
    <w:basedOn w:val="a0"/>
    <w:uiPriority w:val="99"/>
    <w:locked/>
    <w:rsid w:val="00AD3A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42">
    <w:name w:val="заголовок 4"/>
    <w:basedOn w:val="a"/>
    <w:next w:val="a"/>
    <w:uiPriority w:val="99"/>
    <w:rsid w:val="00AD3A77"/>
    <w:pPr>
      <w:keepNext/>
      <w:widowControl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5">
    <w:name w:val="Subtitle"/>
    <w:basedOn w:val="a"/>
    <w:link w:val="aff6"/>
    <w:qFormat/>
    <w:rsid w:val="004B516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6">
    <w:name w:val="Подзаголовок Знак"/>
    <w:basedOn w:val="a0"/>
    <w:link w:val="aff5"/>
    <w:rsid w:val="004B51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xl63">
    <w:name w:val="xl63"/>
    <w:basedOn w:val="a"/>
    <w:rsid w:val="004B5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2">
    <w:name w:val="xl72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3">
    <w:name w:val="xl73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4B51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4B516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B516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85">
    <w:name w:val="xl85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semiHidden/>
    <w:rsid w:val="004B5165"/>
  </w:style>
  <w:style w:type="table" w:customStyle="1" w:styleId="43">
    <w:name w:val="Сетка таблицы4"/>
    <w:basedOn w:val="a1"/>
    <w:next w:val="ad"/>
    <w:uiPriority w:val="59"/>
    <w:rsid w:val="008045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(4)_"/>
    <w:link w:val="45"/>
    <w:uiPriority w:val="99"/>
    <w:locked/>
    <w:rsid w:val="001A273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1A2736"/>
    <w:pPr>
      <w:widowControl w:val="0"/>
      <w:shd w:val="clear" w:color="auto" w:fill="FFFFFF"/>
      <w:spacing w:after="0" w:line="638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a">
    <w:name w:val="Без интервала Знак"/>
    <w:link w:val="a9"/>
    <w:uiPriority w:val="99"/>
    <w:locked/>
    <w:rsid w:val="001A2736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A2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Текст сноски1"/>
    <w:basedOn w:val="a"/>
    <w:next w:val="afe"/>
    <w:uiPriority w:val="99"/>
    <w:rsid w:val="001A2736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f7">
    <w:name w:val="Сравнение редакций. Добавленный фрагмент"/>
    <w:uiPriority w:val="99"/>
    <w:rsid w:val="001A2736"/>
    <w:rPr>
      <w:color w:val="000000"/>
      <w:shd w:val="clear" w:color="auto" w:fill="C1D7FF"/>
    </w:rPr>
  </w:style>
  <w:style w:type="character" w:customStyle="1" w:styleId="35">
    <w:name w:val="Основной текст (3)_"/>
    <w:link w:val="36"/>
    <w:rsid w:val="001A2736"/>
    <w:rPr>
      <w:rFonts w:eastAsia="Times New Roman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A2736"/>
    <w:pPr>
      <w:shd w:val="clear" w:color="auto" w:fill="FFFFFF"/>
      <w:spacing w:after="180" w:line="230" w:lineRule="exact"/>
    </w:pPr>
    <w:rPr>
      <w:rFonts w:asciiTheme="minorHAnsi" w:hAnsiTheme="minorHAnsi" w:cstheme="minorBidi"/>
      <w:sz w:val="18"/>
      <w:szCs w:val="18"/>
      <w:lang w:eastAsia="en-US"/>
    </w:rPr>
  </w:style>
  <w:style w:type="paragraph" w:customStyle="1" w:styleId="27">
    <w:name w:val="Основной текст2"/>
    <w:basedOn w:val="a"/>
    <w:rsid w:val="001A2736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  <w:lang w:eastAsia="en-US"/>
    </w:rPr>
  </w:style>
  <w:style w:type="numbering" w:customStyle="1" w:styleId="61">
    <w:name w:val="Нет списка6"/>
    <w:next w:val="a2"/>
    <w:uiPriority w:val="99"/>
    <w:semiHidden/>
    <w:unhideWhenUsed/>
    <w:rsid w:val="002D185B"/>
  </w:style>
  <w:style w:type="paragraph" w:customStyle="1" w:styleId="formattext">
    <w:name w:val="formattext"/>
    <w:basedOn w:val="a"/>
    <w:rsid w:val="002D1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2D185B"/>
    <w:rPr>
      <w:color w:val="808080"/>
    </w:rPr>
  </w:style>
  <w:style w:type="table" w:customStyle="1" w:styleId="52">
    <w:name w:val="Сетка таблицы5"/>
    <w:basedOn w:val="a1"/>
    <w:next w:val="ad"/>
    <w:uiPriority w:val="59"/>
    <w:rsid w:val="002D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tabs>
        <w:tab w:val="num" w:pos="1800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DA37-5AE9-457B-BB0F-EB741972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42</cp:revision>
  <cp:lastPrinted>2016-02-03T03:15:00Z</cp:lastPrinted>
  <dcterms:created xsi:type="dcterms:W3CDTF">2016-01-18T04:00:00Z</dcterms:created>
  <dcterms:modified xsi:type="dcterms:W3CDTF">2016-08-30T10:15:00Z</dcterms:modified>
</cp:coreProperties>
</file>