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AD3A77" w:rsidRPr="00AD3A77" w:rsidRDefault="006D27EA" w:rsidP="006D27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CB3379">
        <w:rPr>
          <w:rFonts w:ascii="Times New Roman" w:hAnsi="Times New Roman"/>
          <w:sz w:val="24"/>
          <w:szCs w:val="24"/>
        </w:rPr>
        <w:t xml:space="preserve">         </w:t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  <w:t xml:space="preserve"> </w:t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  <w:t xml:space="preserve">          № 47</w:t>
      </w:r>
    </w:p>
    <w:p w:rsidR="00FD4F2A" w:rsidRPr="00641890" w:rsidRDefault="006D27EA" w:rsidP="006418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879">
        <w:rPr>
          <w:rFonts w:ascii="Times New Roman" w:hAnsi="Times New Roman"/>
          <w:sz w:val="24"/>
          <w:szCs w:val="24"/>
        </w:rPr>
        <w:t xml:space="preserve">           </w:t>
      </w:r>
      <w:r w:rsidR="004B24B7">
        <w:rPr>
          <w:rFonts w:ascii="Times New Roman" w:hAnsi="Times New Roman"/>
          <w:sz w:val="24"/>
          <w:szCs w:val="24"/>
        </w:rPr>
        <w:t xml:space="preserve"> </w:t>
      </w:r>
      <w:r w:rsidR="00CB3379">
        <w:rPr>
          <w:rFonts w:ascii="Times New Roman" w:hAnsi="Times New Roman"/>
          <w:sz w:val="24"/>
          <w:szCs w:val="24"/>
        </w:rPr>
        <w:t xml:space="preserve">              </w:t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</w:r>
      <w:r w:rsidR="00CB3379">
        <w:rPr>
          <w:rFonts w:ascii="Times New Roman" w:hAnsi="Times New Roman"/>
          <w:sz w:val="24"/>
          <w:szCs w:val="24"/>
        </w:rPr>
        <w:tab/>
        <w:t xml:space="preserve">       18</w:t>
      </w:r>
      <w:r w:rsidR="000F7440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 xml:space="preserve">.2016 года, </w:t>
      </w:r>
      <w:r w:rsidR="00CB3379">
        <w:rPr>
          <w:rFonts w:ascii="Times New Roman" w:hAnsi="Times New Roman"/>
          <w:sz w:val="24"/>
          <w:szCs w:val="24"/>
        </w:rPr>
        <w:t>пятница</w:t>
      </w:r>
    </w:p>
    <w:p w:rsidR="004B24B7" w:rsidRPr="0018102F" w:rsidRDefault="004B24B7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0A09FD" w:rsidRPr="00CB3379" w:rsidRDefault="000A09FD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Администрация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Коуракского сельсовета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Тогучинского района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Новосибирской области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ПОСТАНОВЛЕНИЕ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02.11.2016                 № 166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  <w:lang w:eastAsia="ko-KR"/>
        </w:rPr>
      </w:pPr>
      <w:r w:rsidRPr="00CB3379">
        <w:rPr>
          <w:rFonts w:ascii="Times New Roman" w:hAnsi="Times New Roman"/>
          <w:sz w:val="18"/>
          <w:szCs w:val="18"/>
          <w:lang w:eastAsia="ko-KR"/>
        </w:rPr>
        <w:t>О принятии мер по очистке от снега, крыш зданий и сооружений на территории Коуракского сельсовета Тогучинского района Новосибирской области в зимний период 2016 года.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  <w:lang w:eastAsia="ko-KR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proofErr w:type="gramStart"/>
      <w:r w:rsidRPr="00CB3379">
        <w:rPr>
          <w:rFonts w:ascii="Times New Roman" w:hAnsi="Times New Roman"/>
          <w:sz w:val="18"/>
          <w:szCs w:val="18"/>
        </w:rPr>
        <w:t xml:space="preserve">Во исполнение пункта 8 Перечня поручений Губернатора Новосибирской области от 16.12.2015 №01-19/1599/39, </w:t>
      </w:r>
      <w:r w:rsidRPr="00CB3379">
        <w:rPr>
          <w:rFonts w:ascii="Times New Roman" w:hAnsi="Times New Roman"/>
          <w:sz w:val="18"/>
          <w:szCs w:val="18"/>
          <w:lang w:eastAsia="ko-KR"/>
        </w:rPr>
        <w:t xml:space="preserve">в целях предупреждения возможных несчастных случаев, соблюдения правил и норм технической эксплуатации жилищного фонда, в связи с образованием наледи и сосулек на крышах жилых домов, промышленных зданий и сооружений на территории  Коуракского сельсовета Тогучинского района Новосибирской области, </w:t>
      </w:r>
      <w:r w:rsidRPr="00CB3379">
        <w:rPr>
          <w:rFonts w:ascii="Times New Roman" w:hAnsi="Times New Roman"/>
          <w:sz w:val="18"/>
          <w:szCs w:val="18"/>
        </w:rPr>
        <w:t>администрация Коуракского сельсовета Тогучинского района Новосибирской области</w:t>
      </w:r>
      <w:proofErr w:type="gramEnd"/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ПОСТАНОВЛЯЕТ: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1.Руководителям предприятий и организаций всех форм собственности в срок до 20 ноября 2016 года провести работы по очистке территорий организаций от снега, наледи и сосулек (крыш, объектов социально-культурной сферы, жилых домов, административных и производственных зданий).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2.Создать комиссию по </w:t>
      </w:r>
      <w:proofErr w:type="gramStart"/>
      <w:r w:rsidRPr="00CB3379">
        <w:rPr>
          <w:rFonts w:ascii="Times New Roman" w:hAnsi="Times New Roman"/>
          <w:sz w:val="18"/>
          <w:szCs w:val="18"/>
        </w:rPr>
        <w:t>контролю за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качеством выполненных работ по очистке территорий крыш, объектов социально-культурной сферы, жилых домов, административных и производственных зданий.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Состав комиссии: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Председатель комиссии – Мухина Т. А. - зам. главы администрации Коуракского сельсовета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Члены комиссии:  Сгибнева Е. Ю. - директор  МУП «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Коуракское</w:t>
      </w:r>
      <w:proofErr w:type="spellEnd"/>
      <w:r w:rsidRPr="00CB3379">
        <w:rPr>
          <w:rFonts w:ascii="Times New Roman" w:hAnsi="Times New Roman"/>
          <w:sz w:val="18"/>
          <w:szCs w:val="18"/>
        </w:rPr>
        <w:t>»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ab/>
      </w:r>
      <w:proofErr w:type="spellStart"/>
      <w:r w:rsidRPr="00CB3379">
        <w:rPr>
          <w:rFonts w:ascii="Times New Roman" w:hAnsi="Times New Roman"/>
          <w:sz w:val="18"/>
          <w:szCs w:val="18"/>
        </w:rPr>
        <w:t>Ишкова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М. И. - директор МКУК « 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КДЦ»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ab/>
      </w:r>
      <w:proofErr w:type="spellStart"/>
      <w:r w:rsidRPr="00CB3379">
        <w:rPr>
          <w:rFonts w:ascii="Times New Roman" w:hAnsi="Times New Roman"/>
          <w:sz w:val="18"/>
          <w:szCs w:val="18"/>
        </w:rPr>
        <w:t>Черногузова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И. Ю. - специалист Коуракского сельсовета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 </w:t>
      </w:r>
      <w:r w:rsidRPr="00CB3379">
        <w:rPr>
          <w:rFonts w:ascii="Times New Roman" w:hAnsi="Times New Roman"/>
          <w:sz w:val="18"/>
          <w:szCs w:val="18"/>
        </w:rPr>
        <w:tab/>
        <w:t xml:space="preserve">3. Назначить </w:t>
      </w:r>
      <w:proofErr w:type="gramStart"/>
      <w:r w:rsidRPr="00CB3379">
        <w:rPr>
          <w:rFonts w:ascii="Times New Roman" w:hAnsi="Times New Roman"/>
          <w:sz w:val="18"/>
          <w:szCs w:val="18"/>
        </w:rPr>
        <w:t>ответственных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по объектам: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объекты  МУП «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Коуракское</w:t>
      </w:r>
      <w:proofErr w:type="spellEnd"/>
      <w:r w:rsidRPr="00CB3379">
        <w:rPr>
          <w:rFonts w:ascii="Times New Roman" w:hAnsi="Times New Roman"/>
          <w:sz w:val="18"/>
          <w:szCs w:val="18"/>
        </w:rPr>
        <w:t>», муниципальный жил</w:t>
      </w:r>
      <w:proofErr w:type="gramStart"/>
      <w:r w:rsidRPr="00CB3379">
        <w:rPr>
          <w:rFonts w:ascii="Times New Roman" w:hAnsi="Times New Roman"/>
          <w:sz w:val="18"/>
          <w:szCs w:val="18"/>
        </w:rPr>
        <w:t>.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B3379">
        <w:rPr>
          <w:rFonts w:ascii="Times New Roman" w:hAnsi="Times New Roman"/>
          <w:sz w:val="18"/>
          <w:szCs w:val="18"/>
        </w:rPr>
        <w:t>ф</w:t>
      </w:r>
      <w:proofErr w:type="gramEnd"/>
      <w:r w:rsidRPr="00CB3379">
        <w:rPr>
          <w:rFonts w:ascii="Times New Roman" w:hAnsi="Times New Roman"/>
          <w:sz w:val="18"/>
          <w:szCs w:val="18"/>
        </w:rPr>
        <w:t>онд - Сгибнева Е. Ю.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частный жил</w:t>
      </w:r>
      <w:proofErr w:type="gramStart"/>
      <w:r w:rsidRPr="00CB3379">
        <w:rPr>
          <w:rFonts w:ascii="Times New Roman" w:hAnsi="Times New Roman"/>
          <w:sz w:val="18"/>
          <w:szCs w:val="18"/>
        </w:rPr>
        <w:t>.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B3379">
        <w:rPr>
          <w:rFonts w:ascii="Times New Roman" w:hAnsi="Times New Roman"/>
          <w:sz w:val="18"/>
          <w:szCs w:val="18"/>
        </w:rPr>
        <w:t>ф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онд и объекты администрации Коуракского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   сельсовета – </w:t>
      </w:r>
      <w:proofErr w:type="spellStart"/>
      <w:r w:rsidRPr="00CB3379">
        <w:rPr>
          <w:rFonts w:ascii="Times New Roman" w:hAnsi="Times New Roman"/>
          <w:sz w:val="18"/>
          <w:szCs w:val="18"/>
        </w:rPr>
        <w:t>Черногузова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И. Ю.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- здание МКУК « 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КДЦ»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Ишкова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М. И.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- здания </w:t>
      </w:r>
      <w:proofErr w:type="spellStart"/>
      <w:r w:rsidRPr="00CB3379">
        <w:rPr>
          <w:rFonts w:ascii="Times New Roman" w:hAnsi="Times New Roman"/>
          <w:sz w:val="18"/>
          <w:szCs w:val="18"/>
        </w:rPr>
        <w:t>Юртовской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СШ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Манохин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В. А.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- здания 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СШ </w:t>
      </w:r>
      <w:proofErr w:type="spellStart"/>
      <w:r w:rsidRPr="00CB3379">
        <w:rPr>
          <w:rFonts w:ascii="Times New Roman" w:hAnsi="Times New Roman"/>
          <w:sz w:val="18"/>
          <w:szCs w:val="18"/>
        </w:rPr>
        <w:t>им.А.Я.Михайлова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Джиго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Ф.М.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- здания </w:t>
      </w:r>
      <w:proofErr w:type="spellStart"/>
      <w:r w:rsidRPr="00CB3379">
        <w:rPr>
          <w:rFonts w:ascii="Times New Roman" w:hAnsi="Times New Roman"/>
          <w:sz w:val="18"/>
          <w:szCs w:val="18"/>
        </w:rPr>
        <w:t>Мирновской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ОШ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Серемяжко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Л.Е.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ОАО «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Коуракское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»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Колисов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И.Ю.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ОАО «</w:t>
      </w:r>
      <w:proofErr w:type="spellStart"/>
      <w:r w:rsidRPr="00CB3379">
        <w:rPr>
          <w:rFonts w:ascii="Times New Roman" w:hAnsi="Times New Roman"/>
          <w:sz w:val="18"/>
          <w:szCs w:val="18"/>
        </w:rPr>
        <w:t>Мирновский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лесхоз» - </w:t>
      </w:r>
      <w:proofErr w:type="spellStart"/>
      <w:r w:rsidRPr="00CB3379">
        <w:rPr>
          <w:rFonts w:ascii="Times New Roman" w:hAnsi="Times New Roman"/>
          <w:sz w:val="18"/>
          <w:szCs w:val="18"/>
        </w:rPr>
        <w:t>и.</w:t>
      </w:r>
      <w:proofErr w:type="gramStart"/>
      <w:r w:rsidRPr="00CB3379"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 w:rsidRPr="00CB3379">
        <w:rPr>
          <w:rFonts w:ascii="Times New Roman" w:hAnsi="Times New Roman"/>
          <w:sz w:val="18"/>
          <w:szCs w:val="18"/>
        </w:rPr>
        <w:t xml:space="preserve">.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Василюк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В.В.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ОАО «Доронинское» - директор Горох А.А.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- ОАО «</w:t>
      </w:r>
      <w:proofErr w:type="spellStart"/>
      <w:r w:rsidRPr="00CB3379">
        <w:rPr>
          <w:rFonts w:ascii="Times New Roman" w:hAnsi="Times New Roman"/>
          <w:sz w:val="18"/>
          <w:szCs w:val="18"/>
        </w:rPr>
        <w:t>Завьяловское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» - директор </w:t>
      </w:r>
      <w:proofErr w:type="spellStart"/>
      <w:r w:rsidRPr="00CB3379">
        <w:rPr>
          <w:rFonts w:ascii="Times New Roman" w:hAnsi="Times New Roman"/>
          <w:sz w:val="18"/>
          <w:szCs w:val="18"/>
        </w:rPr>
        <w:t>Кузьмович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В.Б.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-  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Коуракская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участковая больница – Баулина Л.М.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4. Руководителям предприятий и организаций независимо от формы собственности, ответственным за уборку снега  предоставить акты выполненных работ до 20 ноября 2016 года.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5. </w:t>
      </w:r>
      <w:proofErr w:type="gramStart"/>
      <w:r w:rsidRPr="00CB3379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исполнением настоящего п</w:t>
      </w:r>
      <w:r>
        <w:rPr>
          <w:rFonts w:ascii="Times New Roman" w:hAnsi="Times New Roman"/>
          <w:sz w:val="18"/>
          <w:szCs w:val="18"/>
        </w:rPr>
        <w:t>остановления оставляю за собой.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Глава Коуракского сельсовета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Тогучинского района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Новосибирской области</w:t>
      </w:r>
      <w:r w:rsidRPr="00CB3379">
        <w:rPr>
          <w:rFonts w:ascii="Times New Roman" w:hAnsi="Times New Roman"/>
          <w:sz w:val="18"/>
          <w:szCs w:val="18"/>
        </w:rPr>
        <w:tab/>
      </w:r>
      <w:r w:rsidRPr="00CB3379">
        <w:rPr>
          <w:rFonts w:ascii="Times New Roman" w:hAnsi="Times New Roman"/>
          <w:sz w:val="18"/>
          <w:szCs w:val="18"/>
        </w:rPr>
        <w:tab/>
      </w:r>
      <w:r w:rsidRPr="00CB3379">
        <w:rPr>
          <w:rFonts w:ascii="Times New Roman" w:hAnsi="Times New Roman"/>
          <w:sz w:val="18"/>
          <w:szCs w:val="18"/>
        </w:rPr>
        <w:tab/>
      </w:r>
      <w:r w:rsidRPr="00CB3379">
        <w:rPr>
          <w:rFonts w:ascii="Times New Roman" w:hAnsi="Times New Roman"/>
          <w:sz w:val="18"/>
          <w:szCs w:val="18"/>
        </w:rPr>
        <w:tab/>
        <w:t xml:space="preserve">               Т. В. </w:t>
      </w:r>
      <w:proofErr w:type="spellStart"/>
      <w:r w:rsidRPr="00CB3379">
        <w:rPr>
          <w:rFonts w:ascii="Times New Roman" w:hAnsi="Times New Roman"/>
          <w:sz w:val="18"/>
          <w:szCs w:val="18"/>
        </w:rPr>
        <w:t>Наймушина</w:t>
      </w:r>
      <w:proofErr w:type="spellEnd"/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АДМИНИСТРАЦИЯ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КОУРАКСКОГО СЕЛЬСОВЕТА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ТОГУЧИНСКОГО РАЙОНА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НОВОСИБИРСКОЙ ОБЛАСТИ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ПОСТАНОВЛЕНИЕ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17.11.2015               № 168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 Коурак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08"/>
        <w:gridCol w:w="7560"/>
        <w:gridCol w:w="1003"/>
      </w:tblGrid>
      <w:tr w:rsidR="00CB3379" w:rsidRPr="00CB3379" w:rsidTr="001D65CB">
        <w:trPr>
          <w:trHeight w:val="794"/>
        </w:trPr>
        <w:tc>
          <w:tcPr>
            <w:tcW w:w="1008" w:type="dxa"/>
          </w:tcPr>
          <w:p w:rsidR="00CB3379" w:rsidRPr="00CB3379" w:rsidRDefault="00CB3379" w:rsidP="00CB3379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560" w:type="dxa"/>
          </w:tcPr>
          <w:p w:rsidR="00CB3379" w:rsidRPr="00CB3379" w:rsidRDefault="00CB3379" w:rsidP="00CB3379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Об утверждении плана месячника безопасности людей</w:t>
            </w:r>
          </w:p>
          <w:p w:rsidR="00CB3379" w:rsidRPr="00CB3379" w:rsidRDefault="00CB3379" w:rsidP="00CB3379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3379">
              <w:rPr>
                <w:rFonts w:ascii="Times New Roman" w:hAnsi="Times New Roman"/>
                <w:b/>
                <w:bCs/>
                <w:sz w:val="18"/>
                <w:szCs w:val="18"/>
              </w:rPr>
              <w:t>на водных объектах в осеннее - зимний период на территории  Коуракского сельсовета Тогучинского района Новосибирской области в 2016-2017 году</w:t>
            </w:r>
          </w:p>
          <w:p w:rsidR="00CB3379" w:rsidRPr="00CB3379" w:rsidRDefault="00CB3379" w:rsidP="00CB3379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</w:tcPr>
          <w:p w:rsidR="00CB3379" w:rsidRPr="00CB3379" w:rsidRDefault="00CB3379" w:rsidP="00CB3379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В соответствии с п.26 ст. 14, п.24 ст.15 Федерального закона от 6 октября 2003 г. №131-ФЗ «Об общих принципах организации местного самоуправления в Российской </w:t>
      </w:r>
      <w:proofErr w:type="spellStart"/>
      <w:r w:rsidRPr="00CB3379">
        <w:rPr>
          <w:rFonts w:ascii="Times New Roman" w:hAnsi="Times New Roman"/>
          <w:sz w:val="18"/>
          <w:szCs w:val="18"/>
        </w:rPr>
        <w:t>Федерации»</w:t>
      </w:r>
      <w:proofErr w:type="gramStart"/>
      <w:r w:rsidRPr="00CB3379">
        <w:rPr>
          <w:rFonts w:ascii="Times New Roman" w:hAnsi="Times New Roman"/>
          <w:sz w:val="18"/>
          <w:szCs w:val="18"/>
        </w:rPr>
        <w:t>,»</w:t>
      </w:r>
      <w:proofErr w:type="gramEnd"/>
      <w:r w:rsidRPr="00CB3379">
        <w:rPr>
          <w:rFonts w:ascii="Times New Roman" w:hAnsi="Times New Roman"/>
          <w:sz w:val="18"/>
          <w:szCs w:val="18"/>
        </w:rPr>
        <w:t>Правилами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охраны жизни людей на водных объектах Новосибирской области», утвержденных  постановлением Правительства Новосибирской области от 10.11.2014г.  №445-п « Планом основных мероприятий Новосибирской области в области гражданской обороны, предупреждения и ликвидации чрезвычайных ситуаций,    а также в целях улучшения профилактической и организационной работы по охране жизни людей на водоемах в осеннее - зимний период 2016-2017 годов на территории Тогучинского района Новосибирской области,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администрация Коуракского сельсовета Тогучинского района Новосибирской области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ПОСТАНОВЛЯЕТ: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CB3379">
        <w:rPr>
          <w:rFonts w:ascii="Times New Roman" w:hAnsi="Times New Roman"/>
          <w:sz w:val="18"/>
          <w:szCs w:val="18"/>
        </w:rPr>
        <w:t>Рясик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О.В.  председателю  по решению вопросов ГО ЧС: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1.1. </w:t>
      </w:r>
      <w:proofErr w:type="gramStart"/>
      <w:r w:rsidRPr="00CB3379">
        <w:rPr>
          <w:rFonts w:ascii="Times New Roman" w:hAnsi="Times New Roman"/>
          <w:sz w:val="18"/>
          <w:szCs w:val="18"/>
        </w:rPr>
        <w:t>Организовать проведение постоянных профилактических мероприятий по пред</w:t>
      </w:r>
      <w:r w:rsidRPr="00CB3379">
        <w:rPr>
          <w:rFonts w:ascii="Times New Roman" w:hAnsi="Times New Roman"/>
          <w:sz w:val="18"/>
          <w:szCs w:val="18"/>
        </w:rPr>
        <w:t>у</w:t>
      </w:r>
      <w:r w:rsidRPr="00CB3379">
        <w:rPr>
          <w:rFonts w:ascii="Times New Roman" w:hAnsi="Times New Roman"/>
          <w:sz w:val="18"/>
          <w:szCs w:val="18"/>
        </w:rPr>
        <w:t>преждению гибели и травматизма людей на водных объектах в осенне-зимний период (изготовление и распространение    п</w:t>
      </w:r>
      <w:r w:rsidRPr="00CB3379">
        <w:rPr>
          <w:rFonts w:ascii="Times New Roman" w:hAnsi="Times New Roman"/>
          <w:sz w:val="18"/>
          <w:szCs w:val="18"/>
        </w:rPr>
        <w:t>а</w:t>
      </w:r>
      <w:r w:rsidRPr="00CB3379">
        <w:rPr>
          <w:rFonts w:ascii="Times New Roman" w:hAnsi="Times New Roman"/>
          <w:sz w:val="18"/>
          <w:szCs w:val="18"/>
        </w:rPr>
        <w:t>мяток о правилах поведения на льду (воде), публикацию статей в местных печатных изданиях, проведение «Уроков безопасности» в средних общеобразовательных учреждениях по правилам поведения детей на льду (воде), постоянное информирование населения через СМИ о гидр</w:t>
      </w:r>
      <w:r w:rsidRPr="00CB3379">
        <w:rPr>
          <w:rFonts w:ascii="Times New Roman" w:hAnsi="Times New Roman"/>
          <w:sz w:val="18"/>
          <w:szCs w:val="18"/>
        </w:rPr>
        <w:t>о</w:t>
      </w:r>
      <w:r w:rsidRPr="00CB3379">
        <w:rPr>
          <w:rFonts w:ascii="Times New Roman" w:hAnsi="Times New Roman"/>
          <w:sz w:val="18"/>
          <w:szCs w:val="18"/>
        </w:rPr>
        <w:t xml:space="preserve">метеорологической и ледовой обстановке на  территории </w:t>
      </w:r>
      <w:r w:rsidRPr="00CB3379">
        <w:rPr>
          <w:rFonts w:ascii="Times New Roman" w:hAnsi="Times New Roman"/>
          <w:bCs/>
          <w:sz w:val="18"/>
          <w:szCs w:val="18"/>
        </w:rPr>
        <w:t>Коуракского</w:t>
      </w:r>
      <w:proofErr w:type="gramEnd"/>
      <w:r w:rsidRPr="00CB3379">
        <w:rPr>
          <w:rFonts w:ascii="Times New Roman" w:hAnsi="Times New Roman"/>
          <w:bCs/>
          <w:sz w:val="18"/>
          <w:szCs w:val="18"/>
        </w:rPr>
        <w:t xml:space="preserve"> сельсовета.</w:t>
      </w:r>
      <w:r w:rsidRPr="00CB3379">
        <w:rPr>
          <w:rFonts w:ascii="Times New Roman" w:hAnsi="Times New Roman"/>
          <w:sz w:val="18"/>
          <w:szCs w:val="18"/>
        </w:rPr>
        <w:t xml:space="preserve">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2.  Директору МУП «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Коуракское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» Сгибневой Е.Ю. 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2.1. Подготовить (обновить) и выставить запрещающие знаки «Переход (п</w:t>
      </w:r>
      <w:r w:rsidRPr="00CB3379">
        <w:rPr>
          <w:rFonts w:ascii="Times New Roman" w:hAnsi="Times New Roman"/>
          <w:sz w:val="18"/>
          <w:szCs w:val="18"/>
        </w:rPr>
        <w:t>е</w:t>
      </w:r>
      <w:r w:rsidRPr="00CB3379">
        <w:rPr>
          <w:rFonts w:ascii="Times New Roman" w:hAnsi="Times New Roman"/>
          <w:sz w:val="18"/>
          <w:szCs w:val="18"/>
        </w:rPr>
        <w:t>реезд) по льду запрещён».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2.2. Подготовить (обновить) и выставить информационные щиты с инфо</w:t>
      </w:r>
      <w:r w:rsidRPr="00CB3379">
        <w:rPr>
          <w:rFonts w:ascii="Times New Roman" w:hAnsi="Times New Roman"/>
          <w:sz w:val="18"/>
          <w:szCs w:val="18"/>
        </w:rPr>
        <w:t>р</w:t>
      </w:r>
      <w:r w:rsidRPr="00CB3379">
        <w:rPr>
          <w:rFonts w:ascii="Times New Roman" w:hAnsi="Times New Roman"/>
          <w:sz w:val="18"/>
          <w:szCs w:val="18"/>
        </w:rPr>
        <w:t>мацией об опасности выхода (выезда) на лёд.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2.3. С установлением снежного покрова провести </w:t>
      </w:r>
      <w:proofErr w:type="spellStart"/>
      <w:r w:rsidRPr="00CB3379">
        <w:rPr>
          <w:rFonts w:ascii="Times New Roman" w:hAnsi="Times New Roman"/>
          <w:sz w:val="18"/>
          <w:szCs w:val="18"/>
        </w:rPr>
        <w:t>обваловку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береговой полосы мест несанкционированного выезда автомобильного (гужевого) тран</w:t>
      </w:r>
      <w:r w:rsidRPr="00CB3379">
        <w:rPr>
          <w:rFonts w:ascii="Times New Roman" w:hAnsi="Times New Roman"/>
          <w:sz w:val="18"/>
          <w:szCs w:val="18"/>
        </w:rPr>
        <w:t>с</w:t>
      </w:r>
      <w:r w:rsidRPr="00CB3379">
        <w:rPr>
          <w:rFonts w:ascii="Times New Roman" w:hAnsi="Times New Roman"/>
          <w:sz w:val="18"/>
          <w:szCs w:val="18"/>
        </w:rPr>
        <w:t>порта на лёд.</w:t>
      </w:r>
    </w:p>
    <w:p w:rsidR="00CB3379" w:rsidRPr="00CB3379" w:rsidRDefault="00CB3379" w:rsidP="00CB3379">
      <w:pPr>
        <w:pStyle w:val="a9"/>
        <w:rPr>
          <w:rFonts w:ascii="Times New Roman" w:hAnsi="Times New Roman"/>
          <w:bCs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3. Утвердить план проведения месячника безопасности людей на водных объектах</w:t>
      </w:r>
      <w:r w:rsidRPr="00CB3379">
        <w:rPr>
          <w:rFonts w:ascii="Times New Roman" w:hAnsi="Times New Roman"/>
          <w:bCs/>
          <w:sz w:val="18"/>
          <w:szCs w:val="18"/>
        </w:rPr>
        <w:t xml:space="preserve">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          4. О проделанной работе по подготовке к осенне-зимнему периоду 2016-2017 годов информировать КЧС и ПБ администрации Тогучинского района (через о</w:t>
      </w:r>
      <w:r w:rsidRPr="00CB3379">
        <w:rPr>
          <w:rFonts w:ascii="Times New Roman" w:hAnsi="Times New Roman"/>
          <w:sz w:val="18"/>
          <w:szCs w:val="18"/>
        </w:rPr>
        <w:t>т</w:t>
      </w:r>
      <w:r w:rsidRPr="00CB3379">
        <w:rPr>
          <w:rFonts w:ascii="Times New Roman" w:hAnsi="Times New Roman"/>
          <w:sz w:val="18"/>
          <w:szCs w:val="18"/>
        </w:rPr>
        <w:t xml:space="preserve">дел по ВМР и ГОЧС) до 20.11.2016.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bCs/>
          <w:sz w:val="18"/>
          <w:szCs w:val="18"/>
        </w:rPr>
        <w:t xml:space="preserve"> сельсовета</w:t>
      </w:r>
      <w:r w:rsidRPr="00CB3379">
        <w:rPr>
          <w:rFonts w:ascii="Times New Roman" w:hAnsi="Times New Roman"/>
          <w:sz w:val="18"/>
          <w:szCs w:val="18"/>
        </w:rPr>
        <w:t xml:space="preserve"> Тогучинского района Новосибирской о</w:t>
      </w:r>
      <w:r w:rsidRPr="00CB3379">
        <w:rPr>
          <w:rFonts w:ascii="Times New Roman" w:hAnsi="Times New Roman"/>
          <w:sz w:val="18"/>
          <w:szCs w:val="18"/>
        </w:rPr>
        <w:t>б</w:t>
      </w:r>
      <w:r w:rsidRPr="00CB3379">
        <w:rPr>
          <w:rFonts w:ascii="Times New Roman" w:hAnsi="Times New Roman"/>
          <w:sz w:val="18"/>
          <w:szCs w:val="18"/>
        </w:rPr>
        <w:t xml:space="preserve">ласти (приложение №1).   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         5.    </w:t>
      </w:r>
      <w:proofErr w:type="gramStart"/>
      <w:r w:rsidRPr="00CB3379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исполнением постановления возложить на      председателя КЧС и ПБ администрации Коуракского сельсовета Тогучинского района </w:t>
      </w:r>
      <w:proofErr w:type="spellStart"/>
      <w:r w:rsidRPr="00CB3379">
        <w:rPr>
          <w:rFonts w:ascii="Times New Roman" w:hAnsi="Times New Roman"/>
          <w:sz w:val="18"/>
          <w:szCs w:val="18"/>
        </w:rPr>
        <w:t>Рясик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О.В.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Глава Коуракского сельсовета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Тогучинского района </w:t>
      </w:r>
    </w:p>
    <w:p w:rsidR="002D74C1" w:rsidRDefault="00CB3379" w:rsidP="002D74C1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Новосибирской области                                                         </w:t>
      </w:r>
      <w:proofErr w:type="spellStart"/>
      <w:r w:rsidRPr="00CB3379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p w:rsidR="00CB3379" w:rsidRPr="00CB3379" w:rsidRDefault="00CB3379" w:rsidP="002D74C1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br w:type="textWrapping" w:clear="all"/>
      </w:r>
      <w:r w:rsidRPr="00CB3379">
        <w:rPr>
          <w:rFonts w:ascii="Times New Roman" w:hAnsi="Times New Roman"/>
          <w:sz w:val="18"/>
          <w:szCs w:val="18"/>
        </w:rPr>
        <w:tab/>
        <w:t xml:space="preserve">Приложение </w:t>
      </w:r>
      <w:proofErr w:type="gramStart"/>
      <w:r w:rsidRPr="00CB3379">
        <w:rPr>
          <w:rFonts w:ascii="Times New Roman" w:hAnsi="Times New Roman"/>
          <w:sz w:val="18"/>
          <w:szCs w:val="18"/>
        </w:rPr>
        <w:t>к</w:t>
      </w:r>
      <w:proofErr w:type="gramEnd"/>
    </w:p>
    <w:p w:rsidR="00CB3379" w:rsidRPr="00CB3379" w:rsidRDefault="00CB3379" w:rsidP="00CB3379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постановлению администрации         </w:t>
      </w:r>
    </w:p>
    <w:p w:rsidR="00CB3379" w:rsidRPr="00CB3379" w:rsidRDefault="00CB3379" w:rsidP="00CB3379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ab/>
        <w:t>Коуракского сельсовета</w:t>
      </w:r>
    </w:p>
    <w:p w:rsidR="00CB3379" w:rsidRPr="00CB3379" w:rsidRDefault="00CB3379" w:rsidP="00CB3379">
      <w:pPr>
        <w:pStyle w:val="a9"/>
        <w:jc w:val="right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ab/>
        <w:t>от 17.11.2015  № 168</w:t>
      </w:r>
    </w:p>
    <w:p w:rsidR="002D74C1" w:rsidRDefault="002D74C1" w:rsidP="00CB3379">
      <w:pPr>
        <w:pStyle w:val="a9"/>
        <w:jc w:val="center"/>
        <w:rPr>
          <w:rFonts w:ascii="Times New Roman" w:hAnsi="Times New Roman"/>
          <w:sz w:val="18"/>
          <w:szCs w:val="18"/>
        </w:rPr>
        <w:sectPr w:rsidR="002D74C1" w:rsidSect="0007095B">
          <w:headerReference w:type="even" r:id="rId9"/>
          <w:footerReference w:type="even" r:id="rId10"/>
          <w:headerReference w:type="first" r:id="rId11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lastRenderedPageBreak/>
        <w:t>ПЛАН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обеспечения безопасности на  водных объектах</w:t>
      </w:r>
    </w:p>
    <w:p w:rsidR="00CB3379" w:rsidRPr="00CB3379" w:rsidRDefault="00CB3379" w:rsidP="00CB3379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Коуракского сельсовета в 2016-2017 гг.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tbl>
      <w:tblPr>
        <w:tblW w:w="15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840"/>
        <w:gridCol w:w="2425"/>
        <w:gridCol w:w="5675"/>
      </w:tblGrid>
      <w:tr w:rsidR="00CB3379" w:rsidRPr="00CB3379" w:rsidTr="001D65CB">
        <w:trPr>
          <w:cantSplit/>
          <w:trHeight w:val="1134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CB3379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B337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B3379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CB3379">
              <w:rPr>
                <w:rFonts w:ascii="Times New Roman" w:hAnsi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CB3379">
              <w:rPr>
                <w:rFonts w:ascii="Times New Roman" w:hAnsi="Times New Roman"/>
                <w:b/>
                <w:sz w:val="18"/>
                <w:szCs w:val="18"/>
              </w:rPr>
              <w:t>Сроки исполнения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CB3379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Разработка нормативных правовых актов Коуракского сельсовета  мероприятий для осуществления мероприятий по обеспечению безопасности людей на водных объектах в осенне-зимний период и провед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е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ния месячника безопасности людей на водных объектах в осенне-зимний период 2015-2016 г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 2016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Уполномоченного по вопросам ГО и ЧС </w:t>
            </w:r>
          </w:p>
        </w:tc>
      </w:tr>
      <w:tr w:rsidR="00CB3379" w:rsidRPr="00CB3379" w:rsidTr="001D65CB">
        <w:trPr>
          <w:trHeight w:val="48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Проведение заседаний комиссий по предупреждению и ликв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и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дации чрезвычайных ситуаций и обеспечению пожарной безопасности  Коуракского сельсовета  Тогучинского района по выработке мероприятий по обеспеч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е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нию безопасности людей на водных объектах в осенне-зимний период и проведения месячника безопасности людей на водных объектах в городе Т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гучине Тогучинского района в осенне-зимний период 2015-2016 г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 2016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Уполномоченного по вопросам ГО и ЧС</w:t>
            </w:r>
          </w:p>
        </w:tc>
      </w:tr>
      <w:tr w:rsidR="00CB3379" w:rsidRPr="00CB3379" w:rsidTr="001D65CB">
        <w:trPr>
          <w:trHeight w:val="4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Выставление запрещающих знаков «Выезд (выход) на лед запрещен» и информационных щитов об опасн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сти выезда автомобильного транспорта и  выхода л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ю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дей на лед.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Ноябрь-декабрь 2016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Директор МУП «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Коуракское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CB3379" w:rsidRPr="00CB3379" w:rsidTr="001D65CB">
        <w:trPr>
          <w:trHeight w:val="32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Проведение 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обваловки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мест выезда автомобильного транспорта на лед путем устройства земляных (снежных) валов на береговой пол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се водных объектов.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Ноябр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е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кабрь  2016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Директор МУП «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Коуракское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Проведение информирования населения  о состо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я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нии льда на водных объектах муниципальных образ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ваний в традиционных местах массового отдыха и подледного лова рыбы в средствах массовой инфо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р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мации.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 2016 г. – апрель 2017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>лавы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администрации Коуракского сельсовета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Организация дежурства 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>в традиционных местах вых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да людей на лед на водных объектах совместно со спасателями аварийно-спасательных служб во время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ледостава и перед началом весе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него паводка.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Ноябрь-декабрь 2016 г.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Январь-апрель 2017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КЧС и ПБ администрации Коуракского сельсовета во взаимодействии с отделом МВД по 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Тогучинскому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району НСО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Освещение в средствах массовой информации Коуракского сельсовета Тогучинского района о мероприятиях, проводимых в ходе проведения меся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ч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ника безопасности людей на водных объектах в осенне-зимний период 2015-2016 г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Еженедельно (с 14 ноября 2016 г. – по 20 апр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е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ля 2017 г.)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>лавы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администрации Коуракского сельсовета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Разработка нормативных правовых актов, для осуществления мероприятий по обеспечению безопасности людей на водных объектах в осенне-зимний пер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и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од и проведения месячника безопасности людей на водных объектах в городе Тогучине в осенне-зимний период 2015-2016 г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 2016 г.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Уполномоченный по вопросам ГО ЧС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Подготовка и распространение памяток и листовок «Осторо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ж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но, тонкий лед!», «На льду будь внимателен и осторожен» среди населения  Коуракского сельсовета  Тогучинского района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Ноябрь-декабрь 2016 г.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>лавы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администрации Коуракского сельсовета</w:t>
            </w:r>
          </w:p>
        </w:tc>
      </w:tr>
      <w:tr w:rsidR="00CB3379" w:rsidRPr="00CB3379" w:rsidTr="001D65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Проведение в детских и образовательных учрежден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и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ях, учебных заведениях Коуракского сельсовета  «Уроков безопасности» по правилам поведения детей на льду (воде) в осенне-зимний период 2015-2016 г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дов.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Ноябрь 2016 г. – апрель 2017 г.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(ежемеся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ч</w:t>
            </w:r>
            <w:r w:rsidRPr="00CB3379">
              <w:rPr>
                <w:rFonts w:ascii="Times New Roman" w:hAnsi="Times New Roman"/>
                <w:sz w:val="18"/>
                <w:szCs w:val="18"/>
              </w:rPr>
              <w:t>но)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М КУК «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Коуракский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 КДЦ», Школы Коуракского сельсовета </w:t>
            </w:r>
            <w:proofErr w:type="gramStart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CB3379">
              <w:rPr>
                <w:rFonts w:ascii="Times New Roman" w:hAnsi="Times New Roman"/>
                <w:sz w:val="18"/>
                <w:szCs w:val="18"/>
              </w:rPr>
              <w:t xml:space="preserve">согласовано), </w:t>
            </w:r>
          </w:p>
        </w:tc>
      </w:tr>
    </w:tbl>
    <w:p w:rsidR="002D74C1" w:rsidRDefault="002D74C1" w:rsidP="00CB3379">
      <w:pPr>
        <w:pStyle w:val="a9"/>
        <w:rPr>
          <w:rFonts w:ascii="Times New Roman" w:hAnsi="Times New Roman"/>
          <w:sz w:val="18"/>
          <w:szCs w:val="18"/>
        </w:rPr>
        <w:sectPr w:rsidR="002D74C1" w:rsidSect="002D74C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СОВЕТ ДЕПУТАТОВ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КОУРАКСКОГО СЕЛЬСОВЕТА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ТОГУЧИНСКОГО РАЙОНА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sz w:val="18"/>
          <w:szCs w:val="18"/>
        </w:rPr>
        <w:t>НОВОСИБИРСКОЙ ОБЛАСТИ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CB3379">
        <w:rPr>
          <w:rFonts w:ascii="Times New Roman" w:hAnsi="Times New Roman"/>
          <w:sz w:val="18"/>
          <w:szCs w:val="18"/>
          <w:lang w:eastAsia="zh-CN"/>
        </w:rPr>
        <w:t>РЕШЕНИЕ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CB3379">
        <w:rPr>
          <w:rFonts w:ascii="Times New Roman" w:hAnsi="Times New Roman"/>
          <w:sz w:val="18"/>
          <w:szCs w:val="18"/>
          <w:lang w:eastAsia="zh-CN"/>
        </w:rPr>
        <w:t>Двенадцатой  сессии пятого созыва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CB3379">
        <w:rPr>
          <w:rFonts w:ascii="Times New Roman" w:hAnsi="Times New Roman"/>
          <w:sz w:val="18"/>
          <w:szCs w:val="18"/>
          <w:lang w:eastAsia="zh-CN"/>
        </w:rPr>
        <w:t>16.11.2016</w:t>
      </w:r>
      <w:r w:rsidRPr="00CB3379">
        <w:rPr>
          <w:rFonts w:ascii="Times New Roman" w:hAnsi="Times New Roman"/>
          <w:sz w:val="18"/>
          <w:szCs w:val="18"/>
          <w:lang w:eastAsia="zh-CN"/>
        </w:rPr>
        <w:tab/>
      </w:r>
      <w:r w:rsidRPr="00CB3379">
        <w:rPr>
          <w:rFonts w:ascii="Times New Roman" w:hAnsi="Times New Roman"/>
          <w:sz w:val="18"/>
          <w:szCs w:val="18"/>
          <w:lang w:eastAsia="zh-CN"/>
        </w:rPr>
        <w:tab/>
      </w:r>
      <w:r w:rsidRPr="00CB3379">
        <w:rPr>
          <w:rFonts w:ascii="Times New Roman" w:hAnsi="Times New Roman"/>
          <w:sz w:val="18"/>
          <w:szCs w:val="18"/>
          <w:lang w:eastAsia="zh-CN"/>
        </w:rPr>
        <w:tab/>
        <w:t xml:space="preserve">                                           №  43</w:t>
      </w:r>
    </w:p>
    <w:p w:rsidR="00CB3379" w:rsidRPr="00CB3379" w:rsidRDefault="00CB3379" w:rsidP="002D74C1">
      <w:pPr>
        <w:pStyle w:val="a9"/>
        <w:jc w:val="center"/>
        <w:rPr>
          <w:rFonts w:ascii="Times New Roman" w:hAnsi="Times New Roman"/>
          <w:sz w:val="18"/>
          <w:szCs w:val="18"/>
          <w:lang w:eastAsia="zh-CN"/>
        </w:rPr>
      </w:pPr>
      <w:proofErr w:type="spellStart"/>
      <w:r w:rsidRPr="00CB3379">
        <w:rPr>
          <w:rFonts w:ascii="Times New Roman" w:hAnsi="Times New Roman"/>
          <w:sz w:val="18"/>
          <w:szCs w:val="18"/>
          <w:lang w:eastAsia="zh-CN"/>
        </w:rPr>
        <w:t>с</w:t>
      </w:r>
      <w:proofErr w:type="gramStart"/>
      <w:r w:rsidRPr="00CB3379">
        <w:rPr>
          <w:rFonts w:ascii="Times New Roman" w:hAnsi="Times New Roman"/>
          <w:sz w:val="18"/>
          <w:szCs w:val="18"/>
          <w:lang w:eastAsia="zh-CN"/>
        </w:rPr>
        <w:t>.К</w:t>
      </w:r>
      <w:proofErr w:type="gramEnd"/>
      <w:r w:rsidRPr="00CB3379">
        <w:rPr>
          <w:rFonts w:ascii="Times New Roman" w:hAnsi="Times New Roman"/>
          <w:sz w:val="18"/>
          <w:szCs w:val="18"/>
          <w:lang w:eastAsia="zh-CN"/>
        </w:rPr>
        <w:t>оурак</w:t>
      </w:r>
      <w:proofErr w:type="spellEnd"/>
    </w:p>
    <w:p w:rsidR="00CB3379" w:rsidRPr="00CB3379" w:rsidRDefault="00CB3379" w:rsidP="00CB3379">
      <w:pPr>
        <w:pStyle w:val="a9"/>
        <w:rPr>
          <w:rFonts w:ascii="Times New Roman" w:hAnsi="Times New Roman"/>
          <w:i/>
          <w:sz w:val="18"/>
          <w:szCs w:val="18"/>
        </w:rPr>
      </w:pPr>
      <w:r w:rsidRPr="00CB3379">
        <w:rPr>
          <w:rFonts w:ascii="Times New Roman" w:hAnsi="Times New Roman"/>
          <w:b/>
          <w:sz w:val="18"/>
          <w:szCs w:val="18"/>
        </w:rPr>
        <w:t xml:space="preserve">О согласовании проекта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год» в части установления на 2017 год индекса по </w:t>
      </w:r>
      <w:proofErr w:type="spellStart"/>
      <w:r w:rsidRPr="00CB3379">
        <w:rPr>
          <w:rFonts w:ascii="Times New Roman" w:hAnsi="Times New Roman"/>
          <w:b/>
          <w:sz w:val="18"/>
          <w:szCs w:val="18"/>
        </w:rPr>
        <w:t>Коуракскому</w:t>
      </w:r>
      <w:proofErr w:type="spellEnd"/>
      <w:r w:rsidRPr="00CB3379">
        <w:rPr>
          <w:rFonts w:ascii="Times New Roman" w:hAnsi="Times New Roman"/>
          <w:b/>
          <w:sz w:val="18"/>
          <w:szCs w:val="18"/>
        </w:rPr>
        <w:t xml:space="preserve"> сельсовету Тогучинского района Новосибирской области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proofErr w:type="gramStart"/>
      <w:r w:rsidRPr="00CB3379">
        <w:rPr>
          <w:rFonts w:ascii="Times New Roman" w:hAnsi="Times New Roman"/>
          <w:sz w:val="18"/>
          <w:szCs w:val="18"/>
        </w:rPr>
        <w:t xml:space="preserve">В соответствии с разделом </w:t>
      </w:r>
      <w:r w:rsidRPr="00CB3379">
        <w:rPr>
          <w:rFonts w:ascii="Times New Roman" w:hAnsi="Times New Roman"/>
          <w:sz w:val="18"/>
          <w:szCs w:val="18"/>
          <w:lang w:val="en-US"/>
        </w:rPr>
        <w:t>IV</w:t>
      </w:r>
      <w:r w:rsidRPr="00CB3379">
        <w:rPr>
          <w:rFonts w:ascii="Times New Roman" w:hAnsi="Times New Roman"/>
          <w:sz w:val="18"/>
          <w:szCs w:val="18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 № 400, на основании Устава Коуракского сельсовета Тогучинского района Новосибирской области, </w:t>
      </w:r>
      <w:r w:rsidRPr="00CB3379">
        <w:rPr>
          <w:rFonts w:ascii="Times New Roman" w:hAnsi="Times New Roman"/>
          <w:iCs/>
          <w:sz w:val="18"/>
          <w:szCs w:val="18"/>
        </w:rPr>
        <w:t xml:space="preserve">в целях организации теплоснабжения населения, а также повышения надежности и качества, оказываемых населению коммунальных услуг на территории </w:t>
      </w:r>
      <w:r w:rsidRPr="00CB3379">
        <w:rPr>
          <w:rFonts w:ascii="Times New Roman" w:hAnsi="Times New Roman"/>
          <w:sz w:val="18"/>
          <w:szCs w:val="18"/>
        </w:rPr>
        <w:t>Коуракского сельсовета Тогучинского района Новосибирской области, Совет депутатов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Коуракского сельсовета Тогучинского района Новосибирской области</w:t>
      </w:r>
    </w:p>
    <w:p w:rsidR="00CB3379" w:rsidRPr="00CB3379" w:rsidRDefault="00CB3379" w:rsidP="00CB3379">
      <w:pPr>
        <w:pStyle w:val="a9"/>
        <w:rPr>
          <w:rFonts w:ascii="Times New Roman" w:hAnsi="Times New Roman"/>
          <w:iCs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b/>
          <w:sz w:val="18"/>
          <w:szCs w:val="18"/>
        </w:rPr>
      </w:pPr>
      <w:r w:rsidRPr="00CB3379">
        <w:rPr>
          <w:rFonts w:ascii="Times New Roman" w:hAnsi="Times New Roman"/>
          <w:b/>
          <w:sz w:val="18"/>
          <w:szCs w:val="18"/>
        </w:rPr>
        <w:t>РЕШИЛ: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proofErr w:type="gramStart"/>
      <w:r w:rsidRPr="00CB3379">
        <w:rPr>
          <w:rFonts w:ascii="Times New Roman" w:hAnsi="Times New Roman"/>
          <w:sz w:val="18"/>
          <w:szCs w:val="18"/>
        </w:rPr>
        <w:t xml:space="preserve">Согласовать проект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год» в части установления на 2017 год следующего индекса по </w:t>
      </w:r>
      <w:proofErr w:type="spellStart"/>
      <w:r w:rsidRPr="00CB3379">
        <w:rPr>
          <w:rFonts w:ascii="Times New Roman" w:hAnsi="Times New Roman"/>
          <w:sz w:val="18"/>
          <w:szCs w:val="18"/>
        </w:rPr>
        <w:t>Коуракскому</w:t>
      </w:r>
      <w:proofErr w:type="spellEnd"/>
      <w:r w:rsidRPr="00CB3379">
        <w:rPr>
          <w:rFonts w:ascii="Times New Roman" w:hAnsi="Times New Roman"/>
          <w:sz w:val="18"/>
          <w:szCs w:val="18"/>
        </w:rPr>
        <w:t xml:space="preserve"> сельсовету Тогучинского района Новосибирской области в размере, превышающем индекс изменения размера вносимой гражданами платы за коммунальные услуги по Новосибирской области более чем на</w:t>
      </w:r>
      <w:proofErr w:type="gramEnd"/>
      <w:r w:rsidRPr="00CB3379">
        <w:rPr>
          <w:rFonts w:ascii="Times New Roman" w:hAnsi="Times New Roman"/>
          <w:sz w:val="18"/>
          <w:szCs w:val="18"/>
        </w:rPr>
        <w:t xml:space="preserve"> величину предельно допустимого отклонения по отдельным муниципальным образованиям Новосибирской области, установленную распоряжением Правительства Российской Федерации от 01.11.2014 № 2222-р: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color w:val="000000"/>
          <w:sz w:val="18"/>
          <w:szCs w:val="18"/>
        </w:rPr>
        <w:t>с 1 января по 30 июня 2017 года – 0%;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  <w:r w:rsidRPr="00CB3379">
        <w:rPr>
          <w:rFonts w:ascii="Times New Roman" w:hAnsi="Times New Roman"/>
          <w:color w:val="000000"/>
          <w:sz w:val="18"/>
          <w:szCs w:val="18"/>
        </w:rPr>
        <w:t xml:space="preserve">с 1 июля по 31 декабря 2017 года  - 15%. </w:t>
      </w: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  <w:lang w:eastAsia="zh-CN"/>
        </w:rPr>
      </w:pPr>
    </w:p>
    <w:p w:rsidR="00CB3379" w:rsidRPr="00CB3379" w:rsidRDefault="00CB3379" w:rsidP="00CB3379">
      <w:pPr>
        <w:pStyle w:val="a9"/>
        <w:rPr>
          <w:rFonts w:ascii="Times New Roman" w:hAnsi="Times New Roman"/>
          <w:sz w:val="18"/>
          <w:szCs w:val="18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CB3379" w:rsidRPr="00CB3379" w:rsidTr="001D65CB">
        <w:tc>
          <w:tcPr>
            <w:tcW w:w="4785" w:type="dxa"/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Глава Коуракского сельсовета Тогучинского района 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Новосибирской области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______________ / 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Т.В.Наймушина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786" w:type="dxa"/>
            <w:vAlign w:val="center"/>
          </w:tcPr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Председатель Совета депутатов 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Коуракского сельсовета Тогучинского района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>Новосибирской области</w:t>
            </w: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:rsidR="00CB3379" w:rsidRPr="00CB3379" w:rsidRDefault="00CB3379" w:rsidP="00CB337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B3379">
              <w:rPr>
                <w:rFonts w:ascii="Times New Roman" w:hAnsi="Times New Roman"/>
                <w:sz w:val="18"/>
                <w:szCs w:val="18"/>
              </w:rPr>
              <w:t xml:space="preserve">______________ / </w:t>
            </w:r>
            <w:proofErr w:type="spellStart"/>
            <w:r w:rsidRPr="00CB3379">
              <w:rPr>
                <w:rFonts w:ascii="Times New Roman" w:hAnsi="Times New Roman"/>
                <w:sz w:val="18"/>
                <w:szCs w:val="18"/>
              </w:rPr>
              <w:t>Т.В.Наймушина</w:t>
            </w:r>
            <w:proofErr w:type="spellEnd"/>
            <w:r w:rsidRPr="00CB3379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</w:tbl>
    <w:p w:rsidR="00CB3379" w:rsidRPr="002E1CF5" w:rsidRDefault="00CB3379" w:rsidP="00CB3379">
      <w:pPr>
        <w:spacing w:after="0"/>
        <w:rPr>
          <w:rFonts w:ascii="Times New Roman" w:hAnsi="Times New Roman"/>
          <w:sz w:val="24"/>
          <w:szCs w:val="24"/>
        </w:rPr>
      </w:pPr>
    </w:p>
    <w:p w:rsidR="00CB3379" w:rsidRDefault="00CB3379" w:rsidP="000F7440">
      <w:pPr>
        <w:tabs>
          <w:tab w:val="left" w:pos="142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3042" w:rsidRPr="00947B35" w:rsidRDefault="00F63042" w:rsidP="00947B35">
      <w:pPr>
        <w:pStyle w:val="a9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405"/>
        <w:gridCol w:w="2546"/>
      </w:tblGrid>
      <w:tr w:rsidR="00811B5F" w:rsidRPr="00614531" w:rsidTr="00273562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D3" w:rsidRDefault="00643BD3">
      <w:pPr>
        <w:spacing w:after="0" w:line="240" w:lineRule="auto"/>
      </w:pPr>
      <w:r>
        <w:separator/>
      </w:r>
    </w:p>
  </w:endnote>
  <w:endnote w:type="continuationSeparator" w:id="0">
    <w:p w:rsidR="00643BD3" w:rsidRDefault="0064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a"/>
    </w:pPr>
  </w:p>
  <w:p w:rsidR="001A2736" w:rsidRDefault="001A2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D3" w:rsidRDefault="00643BD3">
      <w:pPr>
        <w:spacing w:after="0" w:line="240" w:lineRule="auto"/>
      </w:pPr>
      <w:r>
        <w:separator/>
      </w:r>
    </w:p>
  </w:footnote>
  <w:footnote w:type="continuationSeparator" w:id="0">
    <w:p w:rsidR="00643BD3" w:rsidRDefault="0064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</w:pPr>
  </w:p>
  <w:p w:rsidR="001A2736" w:rsidRDefault="001A27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1A2736" w:rsidRDefault="001A2736">
    <w:pPr>
      <w:pStyle w:val="af8"/>
    </w:pPr>
  </w:p>
  <w:p w:rsidR="001A2736" w:rsidRDefault="001A2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E01E84"/>
    <w:multiLevelType w:val="hybridMultilevel"/>
    <w:tmpl w:val="A164F62A"/>
    <w:lvl w:ilvl="0" w:tplc="E1922B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B4182"/>
    <w:multiLevelType w:val="hybridMultilevel"/>
    <w:tmpl w:val="B0E02BC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931F5"/>
    <w:multiLevelType w:val="hybridMultilevel"/>
    <w:tmpl w:val="6726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7EDB"/>
    <w:multiLevelType w:val="hybridMultilevel"/>
    <w:tmpl w:val="5ECE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05CCB"/>
    <w:multiLevelType w:val="hybridMultilevel"/>
    <w:tmpl w:val="43B4B2E6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17F84360"/>
    <w:multiLevelType w:val="hybridMultilevel"/>
    <w:tmpl w:val="7B3C4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60350"/>
    <w:multiLevelType w:val="multilevel"/>
    <w:tmpl w:val="62CA55BA"/>
    <w:lvl w:ilvl="0">
      <w:start w:val="3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9">
    <w:nsid w:val="32732E7B"/>
    <w:multiLevelType w:val="hybridMultilevel"/>
    <w:tmpl w:val="20E448B2"/>
    <w:lvl w:ilvl="0" w:tplc="7A5C77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5B3470E"/>
    <w:multiLevelType w:val="multilevel"/>
    <w:tmpl w:val="785CF2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11">
    <w:nsid w:val="3617581D"/>
    <w:multiLevelType w:val="hybridMultilevel"/>
    <w:tmpl w:val="3000D3FC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E11AE"/>
    <w:multiLevelType w:val="hybridMultilevel"/>
    <w:tmpl w:val="EA70749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B2DD6"/>
    <w:multiLevelType w:val="hybridMultilevel"/>
    <w:tmpl w:val="D04C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5518A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28794F"/>
    <w:multiLevelType w:val="multilevel"/>
    <w:tmpl w:val="DB2C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6" w:hanging="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A4B54FC"/>
    <w:multiLevelType w:val="hybridMultilevel"/>
    <w:tmpl w:val="EF3A410A"/>
    <w:lvl w:ilvl="0" w:tplc="1BC4831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530B71"/>
    <w:multiLevelType w:val="hybridMultilevel"/>
    <w:tmpl w:val="F51A92A0"/>
    <w:lvl w:ilvl="0" w:tplc="86363DD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665370C"/>
    <w:multiLevelType w:val="hybridMultilevel"/>
    <w:tmpl w:val="38E6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9F1BDA"/>
    <w:multiLevelType w:val="hybridMultilevel"/>
    <w:tmpl w:val="4574F8A4"/>
    <w:lvl w:ilvl="0" w:tplc="4D04F1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F7843AB"/>
    <w:multiLevelType w:val="hybridMultilevel"/>
    <w:tmpl w:val="2E7EE774"/>
    <w:lvl w:ilvl="0" w:tplc="71D0C1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8028B7"/>
    <w:multiLevelType w:val="hybridMultilevel"/>
    <w:tmpl w:val="5A863408"/>
    <w:lvl w:ilvl="0" w:tplc="F1D05468">
      <w:start w:val="1"/>
      <w:numFmt w:val="none"/>
      <w:lvlText w:val="-"/>
      <w:lvlJc w:val="left"/>
      <w:pPr>
        <w:tabs>
          <w:tab w:val="num" w:pos="765"/>
        </w:tabs>
        <w:ind w:left="45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D355AD"/>
    <w:multiLevelType w:val="hybridMultilevel"/>
    <w:tmpl w:val="A732A27E"/>
    <w:lvl w:ilvl="0" w:tplc="CED8E5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CA5261A"/>
    <w:multiLevelType w:val="multilevel"/>
    <w:tmpl w:val="B5CE3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CF877E3"/>
    <w:multiLevelType w:val="hybridMultilevel"/>
    <w:tmpl w:val="4E6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E607175"/>
    <w:multiLevelType w:val="hybridMultilevel"/>
    <w:tmpl w:val="F692F320"/>
    <w:lvl w:ilvl="0" w:tplc="0F7ED304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"/>
  </w:num>
  <w:num w:numId="7">
    <w:abstractNumId w:val="11"/>
  </w:num>
  <w:num w:numId="8">
    <w:abstractNumId w:val="5"/>
  </w:num>
  <w:num w:numId="9">
    <w:abstractNumId w:val="22"/>
  </w:num>
  <w:num w:numId="10">
    <w:abstractNumId w:val="12"/>
  </w:num>
  <w:num w:numId="11">
    <w:abstractNumId w:val="27"/>
  </w:num>
  <w:num w:numId="12">
    <w:abstractNumId w:val="23"/>
  </w:num>
  <w:num w:numId="13">
    <w:abstractNumId w:val="15"/>
  </w:num>
  <w:num w:numId="14">
    <w:abstractNumId w:val="24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8"/>
  </w:num>
  <w:num w:numId="19">
    <w:abstractNumId w:val="19"/>
  </w:num>
  <w:num w:numId="20">
    <w:abstractNumId w:val="7"/>
  </w:num>
  <w:num w:numId="21">
    <w:abstractNumId w:val="16"/>
  </w:num>
  <w:num w:numId="22">
    <w:abstractNumId w:val="9"/>
  </w:num>
  <w:num w:numId="23">
    <w:abstractNumId w:val="1"/>
  </w:num>
  <w:num w:numId="24">
    <w:abstractNumId w:val="3"/>
  </w:num>
  <w:num w:numId="25">
    <w:abstractNumId w:val="8"/>
  </w:num>
  <w:num w:numId="26">
    <w:abstractNumId w:val="10"/>
  </w:num>
  <w:num w:numId="27">
    <w:abstractNumId w:val="17"/>
  </w:num>
  <w:num w:numId="28">
    <w:abstractNumId w:val="14"/>
  </w:num>
  <w:num w:numId="29">
    <w:abstractNumId w:val="4"/>
  </w:num>
  <w:num w:numId="30">
    <w:abstractNumId w:val="13"/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01D56"/>
    <w:rsid w:val="00037DDC"/>
    <w:rsid w:val="0007095B"/>
    <w:rsid w:val="0008512C"/>
    <w:rsid w:val="000877C2"/>
    <w:rsid w:val="000A09FD"/>
    <w:rsid w:val="000F06CE"/>
    <w:rsid w:val="000F7440"/>
    <w:rsid w:val="000F7A6B"/>
    <w:rsid w:val="001048DF"/>
    <w:rsid w:val="00125879"/>
    <w:rsid w:val="0013680E"/>
    <w:rsid w:val="0018102F"/>
    <w:rsid w:val="00190BD8"/>
    <w:rsid w:val="001A2736"/>
    <w:rsid w:val="00273562"/>
    <w:rsid w:val="00273719"/>
    <w:rsid w:val="002932EC"/>
    <w:rsid w:val="00297D9C"/>
    <w:rsid w:val="002A4E6D"/>
    <w:rsid w:val="002D185B"/>
    <w:rsid w:val="002D74C1"/>
    <w:rsid w:val="003416F8"/>
    <w:rsid w:val="003926D1"/>
    <w:rsid w:val="003B4E4B"/>
    <w:rsid w:val="004010F9"/>
    <w:rsid w:val="00416E9F"/>
    <w:rsid w:val="004228C0"/>
    <w:rsid w:val="00440CCA"/>
    <w:rsid w:val="00486B99"/>
    <w:rsid w:val="004B24B7"/>
    <w:rsid w:val="004B5165"/>
    <w:rsid w:val="004F3366"/>
    <w:rsid w:val="005431F8"/>
    <w:rsid w:val="005865CB"/>
    <w:rsid w:val="005B0FED"/>
    <w:rsid w:val="005B5B1E"/>
    <w:rsid w:val="005E7BEF"/>
    <w:rsid w:val="00605D6E"/>
    <w:rsid w:val="00614531"/>
    <w:rsid w:val="00641890"/>
    <w:rsid w:val="0064319C"/>
    <w:rsid w:val="00643BD3"/>
    <w:rsid w:val="00673D1F"/>
    <w:rsid w:val="0068116D"/>
    <w:rsid w:val="00682EFA"/>
    <w:rsid w:val="00693400"/>
    <w:rsid w:val="006960ED"/>
    <w:rsid w:val="006B4289"/>
    <w:rsid w:val="006D27EA"/>
    <w:rsid w:val="0072059C"/>
    <w:rsid w:val="00724B49"/>
    <w:rsid w:val="007B1AC2"/>
    <w:rsid w:val="008018A2"/>
    <w:rsid w:val="0080451C"/>
    <w:rsid w:val="00811B5F"/>
    <w:rsid w:val="00833299"/>
    <w:rsid w:val="00851A45"/>
    <w:rsid w:val="0087461D"/>
    <w:rsid w:val="008844A8"/>
    <w:rsid w:val="008C741E"/>
    <w:rsid w:val="008F28D1"/>
    <w:rsid w:val="00945654"/>
    <w:rsid w:val="00947B35"/>
    <w:rsid w:val="00963B21"/>
    <w:rsid w:val="00972D02"/>
    <w:rsid w:val="009807E7"/>
    <w:rsid w:val="009A355C"/>
    <w:rsid w:val="009C0F91"/>
    <w:rsid w:val="009E7D7E"/>
    <w:rsid w:val="00A01EFA"/>
    <w:rsid w:val="00A12ECC"/>
    <w:rsid w:val="00A6790B"/>
    <w:rsid w:val="00AD3A77"/>
    <w:rsid w:val="00B145CB"/>
    <w:rsid w:val="00B33F08"/>
    <w:rsid w:val="00B8052A"/>
    <w:rsid w:val="00B81E3C"/>
    <w:rsid w:val="00B95EFD"/>
    <w:rsid w:val="00BA0F93"/>
    <w:rsid w:val="00BD77DB"/>
    <w:rsid w:val="00C40D2D"/>
    <w:rsid w:val="00C66CED"/>
    <w:rsid w:val="00C7795C"/>
    <w:rsid w:val="00CB3379"/>
    <w:rsid w:val="00CC1B55"/>
    <w:rsid w:val="00CC3698"/>
    <w:rsid w:val="00CD7BA5"/>
    <w:rsid w:val="00D66767"/>
    <w:rsid w:val="00D762CF"/>
    <w:rsid w:val="00DA55C6"/>
    <w:rsid w:val="00DB7E26"/>
    <w:rsid w:val="00DD5420"/>
    <w:rsid w:val="00DE2E75"/>
    <w:rsid w:val="00E110A3"/>
    <w:rsid w:val="00E11520"/>
    <w:rsid w:val="00E1253F"/>
    <w:rsid w:val="00E16714"/>
    <w:rsid w:val="00E46009"/>
    <w:rsid w:val="00E4688A"/>
    <w:rsid w:val="00E57CC0"/>
    <w:rsid w:val="00E62AAD"/>
    <w:rsid w:val="00E86978"/>
    <w:rsid w:val="00E8732F"/>
    <w:rsid w:val="00EB0FE9"/>
    <w:rsid w:val="00F005E5"/>
    <w:rsid w:val="00F023D4"/>
    <w:rsid w:val="00F63042"/>
    <w:rsid w:val="00F64714"/>
    <w:rsid w:val="00F7148B"/>
    <w:rsid w:val="00FB5445"/>
    <w:rsid w:val="00FC1571"/>
    <w:rsid w:val="00FD32CF"/>
    <w:rsid w:val="00FD4F2A"/>
    <w:rsid w:val="00FF0173"/>
    <w:rsid w:val="00FF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99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link w:val="aa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e">
    <w:name w:val="annotation reference"/>
    <w:semiHidden/>
    <w:rsid w:val="00CC1B55"/>
    <w:rPr>
      <w:sz w:val="16"/>
      <w:szCs w:val="16"/>
    </w:rPr>
  </w:style>
  <w:style w:type="paragraph" w:styleId="af">
    <w:name w:val="annotation text"/>
    <w:basedOn w:val="a"/>
    <w:link w:val="af0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C1B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6">
    <w:name w:val="Emphasis"/>
    <w:qFormat/>
    <w:rsid w:val="00CC1B55"/>
    <w:rPr>
      <w:i/>
      <w:iCs/>
    </w:rPr>
  </w:style>
  <w:style w:type="character" w:styleId="af7">
    <w:name w:val="FollowedHyperlink"/>
    <w:uiPriority w:val="99"/>
    <w:rsid w:val="00CC1B55"/>
    <w:rPr>
      <w:color w:val="800080"/>
      <w:u w:val="single"/>
    </w:rPr>
  </w:style>
  <w:style w:type="paragraph" w:styleId="af8">
    <w:name w:val="header"/>
    <w:basedOn w:val="a"/>
    <w:link w:val="af9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a">
    <w:name w:val="footer"/>
    <w:basedOn w:val="a"/>
    <w:link w:val="afb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e">
    <w:name w:val="footnote text"/>
    <w:basedOn w:val="a"/>
    <w:link w:val="aff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1">
    <w:name w:val="footnote reference"/>
    <w:uiPriority w:val="99"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d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3">
    <w:name w:val="Body Text Indent"/>
    <w:basedOn w:val="a"/>
    <w:link w:val="aff4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E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uiPriority w:val="1"/>
    <w:qFormat/>
    <w:rsid w:val="009E7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51">
    <w:name w:val="Нет списка5"/>
    <w:next w:val="a2"/>
    <w:semiHidden/>
    <w:rsid w:val="00673D1F"/>
  </w:style>
  <w:style w:type="table" w:customStyle="1" w:styleId="34">
    <w:name w:val="Сетка таблицы3"/>
    <w:basedOn w:val="a1"/>
    <w:next w:val="ad"/>
    <w:rsid w:val="0067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азвание Знак1"/>
    <w:basedOn w:val="a0"/>
    <w:uiPriority w:val="99"/>
    <w:locked/>
    <w:rsid w:val="00AD3A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AD3A77"/>
    <w:pPr>
      <w:keepNext/>
      <w:widowControl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5">
    <w:name w:val="Subtitle"/>
    <w:basedOn w:val="a"/>
    <w:link w:val="aff6"/>
    <w:qFormat/>
    <w:rsid w:val="004B516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6">
    <w:name w:val="Подзаголовок Знак"/>
    <w:basedOn w:val="a0"/>
    <w:link w:val="aff5"/>
    <w:rsid w:val="004B51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xl63">
    <w:name w:val="xl63"/>
    <w:basedOn w:val="a"/>
    <w:rsid w:val="004B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4B51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4B516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B516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semiHidden/>
    <w:rsid w:val="004B5165"/>
  </w:style>
  <w:style w:type="table" w:customStyle="1" w:styleId="43">
    <w:name w:val="Сетка таблицы4"/>
    <w:basedOn w:val="a1"/>
    <w:next w:val="ad"/>
    <w:uiPriority w:val="59"/>
    <w:rsid w:val="008045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_"/>
    <w:link w:val="45"/>
    <w:uiPriority w:val="99"/>
    <w:locked/>
    <w:rsid w:val="001A27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1A2736"/>
    <w:pPr>
      <w:widowControl w:val="0"/>
      <w:shd w:val="clear" w:color="auto" w:fill="FFFFFF"/>
      <w:spacing w:after="0" w:line="638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a">
    <w:name w:val="Без интервала Знак"/>
    <w:link w:val="a9"/>
    <w:uiPriority w:val="99"/>
    <w:locked/>
    <w:rsid w:val="001A2736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A2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Текст сноски1"/>
    <w:basedOn w:val="a"/>
    <w:next w:val="afe"/>
    <w:uiPriority w:val="99"/>
    <w:rsid w:val="001A2736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f7">
    <w:name w:val="Сравнение редакций. Добавленный фрагмент"/>
    <w:uiPriority w:val="99"/>
    <w:rsid w:val="001A2736"/>
    <w:rPr>
      <w:color w:val="000000"/>
      <w:shd w:val="clear" w:color="auto" w:fill="C1D7FF"/>
    </w:rPr>
  </w:style>
  <w:style w:type="character" w:customStyle="1" w:styleId="35">
    <w:name w:val="Основной текст (3)_"/>
    <w:link w:val="36"/>
    <w:rsid w:val="001A2736"/>
    <w:rPr>
      <w:rFonts w:eastAsia="Times New Roman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A2736"/>
    <w:pPr>
      <w:shd w:val="clear" w:color="auto" w:fill="FFFFFF"/>
      <w:spacing w:after="180" w:line="230" w:lineRule="exact"/>
    </w:pPr>
    <w:rPr>
      <w:rFonts w:asciiTheme="minorHAnsi" w:hAnsiTheme="minorHAnsi" w:cstheme="minorBidi"/>
      <w:sz w:val="18"/>
      <w:szCs w:val="18"/>
      <w:lang w:eastAsia="en-US"/>
    </w:rPr>
  </w:style>
  <w:style w:type="paragraph" w:customStyle="1" w:styleId="27">
    <w:name w:val="Основной текст2"/>
    <w:basedOn w:val="a"/>
    <w:rsid w:val="001A2736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2D185B"/>
  </w:style>
  <w:style w:type="paragraph" w:customStyle="1" w:styleId="formattext">
    <w:name w:val="formattext"/>
    <w:basedOn w:val="a"/>
    <w:rsid w:val="002D1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2D185B"/>
    <w:rPr>
      <w:color w:val="808080"/>
    </w:rPr>
  </w:style>
  <w:style w:type="table" w:customStyle="1" w:styleId="52">
    <w:name w:val="Сетка таблицы5"/>
    <w:basedOn w:val="a1"/>
    <w:next w:val="ad"/>
    <w:uiPriority w:val="59"/>
    <w:rsid w:val="002D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B52B-0D31-4D7A-A866-1587D567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55</cp:revision>
  <cp:lastPrinted>2016-02-03T03:15:00Z</cp:lastPrinted>
  <dcterms:created xsi:type="dcterms:W3CDTF">2016-01-18T04:00:00Z</dcterms:created>
  <dcterms:modified xsi:type="dcterms:W3CDTF">2016-12-20T03:17:00Z</dcterms:modified>
</cp:coreProperties>
</file>