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B7" w:rsidRPr="004A111D" w:rsidRDefault="005520B7" w:rsidP="005520B7">
      <w:pPr>
        <w:jc w:val="center"/>
      </w:pPr>
      <w:r w:rsidRPr="004A111D">
        <w:t>АДМИНИСТРАЦИЯ</w:t>
      </w:r>
    </w:p>
    <w:p w:rsidR="005520B7" w:rsidRPr="004A111D" w:rsidRDefault="005520B7" w:rsidP="005520B7">
      <w:pPr>
        <w:jc w:val="center"/>
      </w:pPr>
      <w:r w:rsidRPr="004A111D">
        <w:t xml:space="preserve">КОУРАКСКОГО СЕЛЬСОВЕТА </w:t>
      </w:r>
    </w:p>
    <w:p w:rsidR="005520B7" w:rsidRPr="004A111D" w:rsidRDefault="005520B7" w:rsidP="005520B7">
      <w:pPr>
        <w:jc w:val="center"/>
      </w:pPr>
      <w:r w:rsidRPr="004A111D">
        <w:t>ТОГУЧИНСКОГО РАЙОНА</w:t>
      </w:r>
    </w:p>
    <w:p w:rsidR="005520B7" w:rsidRPr="004A111D" w:rsidRDefault="005520B7" w:rsidP="005520B7">
      <w:pPr>
        <w:jc w:val="center"/>
      </w:pPr>
      <w:r w:rsidRPr="004A111D">
        <w:t xml:space="preserve"> НОВОСИБИРСКОЙ ОБЛАСТИ</w:t>
      </w:r>
    </w:p>
    <w:p w:rsidR="005520B7" w:rsidRPr="004A111D" w:rsidRDefault="005520B7" w:rsidP="005520B7">
      <w:pPr>
        <w:jc w:val="center"/>
      </w:pPr>
    </w:p>
    <w:p w:rsidR="005520B7" w:rsidRPr="004A111D" w:rsidRDefault="005520B7" w:rsidP="005520B7">
      <w:pPr>
        <w:jc w:val="center"/>
      </w:pPr>
      <w:r w:rsidRPr="004A111D">
        <w:t>ПОСТАНОВЛЕНИЕ</w:t>
      </w:r>
    </w:p>
    <w:p w:rsidR="005520B7" w:rsidRPr="004A111D" w:rsidRDefault="005520B7" w:rsidP="005520B7">
      <w:pPr>
        <w:jc w:val="center"/>
      </w:pPr>
    </w:p>
    <w:p w:rsidR="005520B7" w:rsidRPr="004A111D" w:rsidRDefault="005520B7" w:rsidP="005520B7">
      <w:pPr>
        <w:jc w:val="center"/>
      </w:pPr>
      <w:r w:rsidRPr="004A111D">
        <w:t>28.11.2017                                                      № 101</w:t>
      </w:r>
    </w:p>
    <w:p w:rsidR="005520B7" w:rsidRPr="004A111D" w:rsidRDefault="005520B7" w:rsidP="005520B7">
      <w:pPr>
        <w:jc w:val="center"/>
      </w:pPr>
    </w:p>
    <w:p w:rsidR="005520B7" w:rsidRPr="004A111D" w:rsidRDefault="005520B7" w:rsidP="005520B7">
      <w:pPr>
        <w:jc w:val="center"/>
      </w:pPr>
      <w:r w:rsidRPr="004A111D">
        <w:t>с. Коурак</w:t>
      </w:r>
    </w:p>
    <w:p w:rsidR="005520B7" w:rsidRPr="004A111D" w:rsidRDefault="005520B7" w:rsidP="005520B7">
      <w:pPr>
        <w:jc w:val="both"/>
      </w:pPr>
    </w:p>
    <w:p w:rsidR="005520B7" w:rsidRPr="004A111D" w:rsidRDefault="005520B7" w:rsidP="005520B7">
      <w:pPr>
        <w:shd w:val="clear" w:color="auto" w:fill="FFFFFF"/>
        <w:spacing w:line="240" w:lineRule="atLeast"/>
        <w:ind w:hanging="180"/>
        <w:jc w:val="center"/>
      </w:pPr>
      <w:r w:rsidRPr="004A111D">
        <w:t>ОБ УТВЕРЖДЕНИИ МУНИЦИПАЛЬНОЙ ПРОГРАММЫ</w:t>
      </w:r>
    </w:p>
    <w:p w:rsidR="009D0244" w:rsidRDefault="005520B7" w:rsidP="005520B7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4A111D">
        <w:rPr>
          <w:rFonts w:ascii="Times New Roman" w:hAnsi="Times New Roman"/>
          <w:bCs/>
          <w:sz w:val="24"/>
          <w:szCs w:val="24"/>
        </w:rPr>
        <w:t xml:space="preserve">КОМПЛЕКСНОГО  РАЗВИТИЯ  СОЦИАЛЬНОЙ  ИНФРАСТРУКТУРЫ КОУРАКСКОГО СЕЛЬСОВЕТА ТОГУЧИНСКОГО   РАЙОНА  </w:t>
      </w:r>
    </w:p>
    <w:p w:rsidR="009D0244" w:rsidRDefault="005520B7" w:rsidP="009D0244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4A111D">
        <w:rPr>
          <w:rFonts w:ascii="Times New Roman" w:hAnsi="Times New Roman"/>
          <w:bCs/>
          <w:sz w:val="24"/>
          <w:szCs w:val="24"/>
        </w:rPr>
        <w:t>НОВОСИБИРСКОЙ   ОБЛАСТИ</w:t>
      </w:r>
      <w:r w:rsidR="009D0244">
        <w:rPr>
          <w:rFonts w:ascii="Times New Roman" w:hAnsi="Times New Roman"/>
          <w:bCs/>
          <w:sz w:val="24"/>
          <w:szCs w:val="24"/>
        </w:rPr>
        <w:t xml:space="preserve"> </w:t>
      </w:r>
    </w:p>
    <w:p w:rsidR="005520B7" w:rsidRPr="009D0244" w:rsidRDefault="005520B7" w:rsidP="009D0244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4A111D">
        <w:rPr>
          <w:rFonts w:ascii="Times New Roman" w:hAnsi="Times New Roman"/>
          <w:bCs/>
          <w:sz w:val="24"/>
          <w:szCs w:val="24"/>
        </w:rPr>
        <w:t>на  2017 - 2027гг.</w:t>
      </w:r>
    </w:p>
    <w:p w:rsidR="005520B7" w:rsidRPr="004A111D" w:rsidRDefault="005520B7" w:rsidP="005520B7">
      <w:pPr>
        <w:pStyle w:val="aff8"/>
        <w:pBdr>
          <w:top w:val="none" w:sz="0" w:space="0" w:color="auto"/>
        </w:pBdr>
        <w:ind w:left="0" w:right="-2" w:firstLine="720"/>
        <w:jc w:val="both"/>
        <w:rPr>
          <w:b w:val="0"/>
          <w:sz w:val="24"/>
          <w:szCs w:val="24"/>
        </w:rPr>
      </w:pPr>
    </w:p>
    <w:p w:rsidR="007C2FE7" w:rsidRPr="004A111D" w:rsidRDefault="007C2FE7" w:rsidP="005520B7">
      <w:pPr>
        <w:pStyle w:val="aff8"/>
        <w:pBdr>
          <w:top w:val="none" w:sz="0" w:space="0" w:color="auto"/>
        </w:pBdr>
        <w:ind w:left="0" w:right="-2" w:firstLine="720"/>
        <w:jc w:val="both"/>
        <w:rPr>
          <w:b w:val="0"/>
          <w:sz w:val="24"/>
          <w:szCs w:val="24"/>
        </w:rPr>
      </w:pPr>
    </w:p>
    <w:p w:rsidR="007C2FE7" w:rsidRPr="004A111D" w:rsidRDefault="007C2FE7" w:rsidP="005520B7">
      <w:pPr>
        <w:pStyle w:val="aff8"/>
        <w:pBdr>
          <w:top w:val="none" w:sz="0" w:space="0" w:color="auto"/>
        </w:pBdr>
        <w:ind w:left="0" w:right="-2" w:firstLine="720"/>
        <w:jc w:val="both"/>
        <w:rPr>
          <w:b w:val="0"/>
          <w:sz w:val="24"/>
          <w:szCs w:val="24"/>
        </w:rPr>
      </w:pPr>
    </w:p>
    <w:p w:rsidR="005520B7" w:rsidRPr="004A111D" w:rsidRDefault="005520B7" w:rsidP="007C2FE7">
      <w:pPr>
        <w:ind w:firstLine="540"/>
        <w:jc w:val="both"/>
      </w:pPr>
      <w:r w:rsidRPr="004A111D">
        <w:t>В соответствии с Федеральным законом от 06 октября 2003 года № 131-ФЗ «Об общих принципах организации местного самоупра</w:t>
      </w:r>
      <w:r w:rsidR="007C2FE7" w:rsidRPr="004A111D">
        <w:t xml:space="preserve">вления в Российской Федерации», </w:t>
      </w:r>
      <w:r w:rsidRPr="004A111D">
        <w:t>администрация Коуракского сельсовета Тогучинского района</w:t>
      </w:r>
      <w:r w:rsidR="007C2FE7" w:rsidRPr="004A111D">
        <w:t xml:space="preserve"> Новосибирской области</w:t>
      </w:r>
    </w:p>
    <w:p w:rsidR="005520B7" w:rsidRPr="004A111D" w:rsidRDefault="005520B7" w:rsidP="005520B7">
      <w:pPr>
        <w:jc w:val="both"/>
      </w:pPr>
      <w:r w:rsidRPr="004A111D">
        <w:t>ПОСТАНОВЛЯЕТ:</w:t>
      </w:r>
    </w:p>
    <w:p w:rsidR="005520B7" w:rsidRPr="004A111D" w:rsidRDefault="005520B7" w:rsidP="005520B7">
      <w:pPr>
        <w:autoSpaceDE w:val="0"/>
        <w:autoSpaceDN w:val="0"/>
        <w:adjustRightInd w:val="0"/>
        <w:ind w:left="720"/>
        <w:jc w:val="both"/>
      </w:pPr>
    </w:p>
    <w:p w:rsidR="005520B7" w:rsidRPr="004A111D" w:rsidRDefault="005520B7" w:rsidP="005520B7">
      <w:pPr>
        <w:shd w:val="clear" w:color="auto" w:fill="FFFFFF"/>
        <w:spacing w:line="240" w:lineRule="atLeast"/>
        <w:ind w:firstLine="709"/>
        <w:jc w:val="both"/>
      </w:pPr>
      <w:r w:rsidRPr="004A111D">
        <w:t xml:space="preserve">1.Утвердить прилагаемую  муниципальную программу </w:t>
      </w:r>
      <w:r w:rsidRPr="004A111D">
        <w:rPr>
          <w:color w:val="000000"/>
        </w:rPr>
        <w:t>«</w:t>
      </w:r>
      <w:r w:rsidR="007C2FE7" w:rsidRPr="004A111D">
        <w:t>Комплексного развития</w:t>
      </w:r>
      <w:r w:rsidRPr="004A111D">
        <w:t xml:space="preserve"> </w:t>
      </w:r>
      <w:r w:rsidR="007C2FE7" w:rsidRPr="004A111D">
        <w:t>социальной</w:t>
      </w:r>
      <w:r w:rsidRPr="004A111D">
        <w:t xml:space="preserve"> инфраструктуры Коуракского сельсовета Тогучинского райо</w:t>
      </w:r>
      <w:r w:rsidR="007C2FE7" w:rsidRPr="004A111D">
        <w:t>на Новосибирской области на 2017 – 2027</w:t>
      </w:r>
      <w:r w:rsidRPr="004A111D">
        <w:t xml:space="preserve"> гг.</w:t>
      </w:r>
      <w:r w:rsidRPr="004A111D">
        <w:rPr>
          <w:color w:val="000000"/>
        </w:rPr>
        <w:t>»</w:t>
      </w:r>
    </w:p>
    <w:p w:rsidR="005520B7" w:rsidRPr="004A111D" w:rsidRDefault="005520B7" w:rsidP="005520B7">
      <w:pPr>
        <w:ind w:firstLine="709"/>
        <w:jc w:val="both"/>
      </w:pPr>
    </w:p>
    <w:p w:rsidR="005520B7" w:rsidRPr="004A111D" w:rsidRDefault="005520B7" w:rsidP="005520B7">
      <w:pPr>
        <w:ind w:firstLine="708"/>
        <w:jc w:val="both"/>
      </w:pPr>
      <w:r w:rsidRPr="004A111D">
        <w:t xml:space="preserve">2. Опубликовать настоящее постановление в «Коуракском вестнике» и на официальном сайте администрации Коуракского сельсовета Тогучинского района Новосибирской области. </w:t>
      </w:r>
    </w:p>
    <w:p w:rsidR="005520B7" w:rsidRDefault="005520B7" w:rsidP="005520B7">
      <w:pPr>
        <w:jc w:val="both"/>
      </w:pPr>
    </w:p>
    <w:p w:rsidR="009D0244" w:rsidRPr="004A111D" w:rsidRDefault="009D0244" w:rsidP="005520B7">
      <w:pPr>
        <w:jc w:val="both"/>
      </w:pPr>
    </w:p>
    <w:p w:rsidR="005520B7" w:rsidRPr="004A111D" w:rsidRDefault="005520B7" w:rsidP="005520B7">
      <w:pPr>
        <w:ind w:firstLine="709"/>
        <w:jc w:val="both"/>
      </w:pPr>
    </w:p>
    <w:p w:rsidR="005520B7" w:rsidRPr="004A111D" w:rsidRDefault="005520B7" w:rsidP="005520B7">
      <w:pPr>
        <w:tabs>
          <w:tab w:val="center" w:pos="4807"/>
        </w:tabs>
      </w:pPr>
    </w:p>
    <w:p w:rsidR="005520B7" w:rsidRPr="004A111D" w:rsidRDefault="005520B7" w:rsidP="005520B7">
      <w:pPr>
        <w:tabs>
          <w:tab w:val="center" w:pos="4807"/>
        </w:tabs>
        <w:rPr>
          <w:bCs/>
        </w:rPr>
      </w:pPr>
      <w:r w:rsidRPr="004A111D">
        <w:rPr>
          <w:bCs/>
        </w:rPr>
        <w:t>Глава Коуракского сельсовета</w:t>
      </w:r>
    </w:p>
    <w:p w:rsidR="005520B7" w:rsidRPr="004A111D" w:rsidRDefault="005520B7" w:rsidP="005520B7">
      <w:pPr>
        <w:tabs>
          <w:tab w:val="center" w:pos="4807"/>
        </w:tabs>
        <w:rPr>
          <w:bCs/>
        </w:rPr>
      </w:pPr>
      <w:r w:rsidRPr="004A111D">
        <w:rPr>
          <w:bCs/>
        </w:rPr>
        <w:t xml:space="preserve">Тогучинского района                                                               </w:t>
      </w:r>
    </w:p>
    <w:p w:rsidR="005520B7" w:rsidRPr="004A111D" w:rsidRDefault="005520B7" w:rsidP="005520B7">
      <w:pPr>
        <w:tabs>
          <w:tab w:val="center" w:pos="4807"/>
        </w:tabs>
        <w:rPr>
          <w:bCs/>
        </w:rPr>
      </w:pPr>
      <w:r w:rsidRPr="004A111D">
        <w:rPr>
          <w:bCs/>
        </w:rPr>
        <w:t xml:space="preserve">Новосибирской области                                </w:t>
      </w:r>
      <w:r w:rsidR="007C2FE7" w:rsidRPr="004A111D">
        <w:rPr>
          <w:bCs/>
        </w:rPr>
        <w:t xml:space="preserve">         </w:t>
      </w:r>
      <w:r w:rsidRPr="004A111D">
        <w:rPr>
          <w:bCs/>
        </w:rPr>
        <w:t xml:space="preserve">                    Т.В. Наймушина</w:t>
      </w:r>
    </w:p>
    <w:p w:rsidR="005520B7" w:rsidRPr="004A111D" w:rsidRDefault="005520B7" w:rsidP="005520B7">
      <w:pPr>
        <w:tabs>
          <w:tab w:val="left" w:pos="7937"/>
          <w:tab w:val="right" w:pos="9615"/>
        </w:tabs>
      </w:pPr>
      <w:r w:rsidRPr="004A111D">
        <w:rPr>
          <w:bCs/>
        </w:rPr>
        <w:tab/>
      </w:r>
    </w:p>
    <w:p w:rsidR="005520B7" w:rsidRDefault="005520B7" w:rsidP="005520B7">
      <w:pPr>
        <w:jc w:val="both"/>
      </w:pPr>
    </w:p>
    <w:p w:rsidR="004A111D" w:rsidRDefault="004A111D" w:rsidP="005520B7">
      <w:pPr>
        <w:jc w:val="both"/>
      </w:pPr>
    </w:p>
    <w:p w:rsidR="004A111D" w:rsidRDefault="004A111D" w:rsidP="005520B7">
      <w:pPr>
        <w:jc w:val="both"/>
      </w:pPr>
    </w:p>
    <w:p w:rsidR="004A111D" w:rsidRDefault="004A111D" w:rsidP="005520B7">
      <w:pPr>
        <w:jc w:val="both"/>
      </w:pPr>
    </w:p>
    <w:p w:rsidR="004A111D" w:rsidRDefault="004A111D" w:rsidP="005520B7">
      <w:pPr>
        <w:jc w:val="both"/>
      </w:pPr>
    </w:p>
    <w:p w:rsidR="004A111D" w:rsidRDefault="004A111D" w:rsidP="005520B7">
      <w:pPr>
        <w:jc w:val="both"/>
      </w:pPr>
    </w:p>
    <w:p w:rsidR="004A111D" w:rsidRDefault="004A111D" w:rsidP="005520B7">
      <w:pPr>
        <w:jc w:val="both"/>
      </w:pPr>
    </w:p>
    <w:p w:rsidR="004A111D" w:rsidRDefault="004A111D" w:rsidP="005520B7">
      <w:pPr>
        <w:jc w:val="both"/>
      </w:pPr>
    </w:p>
    <w:p w:rsidR="004A111D" w:rsidRPr="004A111D" w:rsidRDefault="004A111D" w:rsidP="005520B7">
      <w:pPr>
        <w:jc w:val="both"/>
      </w:pPr>
    </w:p>
    <w:p w:rsidR="005520B7" w:rsidRPr="004A111D" w:rsidRDefault="005520B7" w:rsidP="005520B7">
      <w:pPr>
        <w:jc w:val="both"/>
      </w:pPr>
    </w:p>
    <w:p w:rsidR="005520B7" w:rsidRPr="004A111D" w:rsidRDefault="005520B7" w:rsidP="005520B7">
      <w:pPr>
        <w:keepNext/>
        <w:ind w:firstLine="360"/>
        <w:jc w:val="right"/>
      </w:pPr>
      <w:r w:rsidRPr="004A111D">
        <w:lastRenderedPageBreak/>
        <w:t>Приложение</w:t>
      </w:r>
    </w:p>
    <w:p w:rsidR="005520B7" w:rsidRPr="004A111D" w:rsidRDefault="005520B7" w:rsidP="005520B7">
      <w:pPr>
        <w:keepNext/>
        <w:ind w:firstLine="360"/>
        <w:jc w:val="right"/>
      </w:pPr>
      <w:r w:rsidRPr="004A111D">
        <w:t>к Постановлению администрации</w:t>
      </w:r>
    </w:p>
    <w:p w:rsidR="005520B7" w:rsidRPr="004A111D" w:rsidRDefault="005520B7" w:rsidP="005520B7">
      <w:pPr>
        <w:keepNext/>
        <w:ind w:firstLine="360"/>
        <w:jc w:val="right"/>
      </w:pPr>
      <w:r w:rsidRPr="004A111D">
        <w:t xml:space="preserve">      Коуракского сельсовета </w:t>
      </w:r>
    </w:p>
    <w:p w:rsidR="005520B7" w:rsidRPr="004A111D" w:rsidRDefault="005520B7" w:rsidP="005520B7">
      <w:pPr>
        <w:keepNext/>
        <w:ind w:firstLine="360"/>
        <w:jc w:val="right"/>
      </w:pPr>
      <w:r w:rsidRPr="004A111D">
        <w:t>Тогучинского района</w:t>
      </w:r>
    </w:p>
    <w:p w:rsidR="005520B7" w:rsidRPr="004A111D" w:rsidRDefault="005520B7" w:rsidP="005520B7">
      <w:pPr>
        <w:keepNext/>
        <w:ind w:firstLine="360"/>
        <w:jc w:val="right"/>
      </w:pPr>
      <w:r w:rsidRPr="004A111D">
        <w:t>Новосибирской области</w:t>
      </w:r>
    </w:p>
    <w:p w:rsidR="005520B7" w:rsidRPr="004A111D" w:rsidRDefault="007C2FE7" w:rsidP="005520B7">
      <w:pPr>
        <w:keepNext/>
        <w:tabs>
          <w:tab w:val="left" w:pos="6660"/>
          <w:tab w:val="left" w:pos="8490"/>
        </w:tabs>
        <w:ind w:firstLine="360"/>
        <w:jc w:val="right"/>
        <w:rPr>
          <w:b/>
        </w:rPr>
      </w:pPr>
      <w:r w:rsidRPr="004A111D">
        <w:t>от     28.11.2017</w:t>
      </w:r>
      <w:r w:rsidR="005520B7" w:rsidRPr="004A111D">
        <w:rPr>
          <w:b/>
        </w:rPr>
        <w:t xml:space="preserve"> </w:t>
      </w:r>
      <w:r w:rsidR="005520B7" w:rsidRPr="004A111D">
        <w:t xml:space="preserve">№ </w:t>
      </w:r>
      <w:r w:rsidRPr="004A111D">
        <w:t>101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ПРОГРАММА КОМПЛЕКСНОГО  РАЗВИТИЯ  СОЦИ</w:t>
      </w:r>
      <w:r w:rsidR="003266C4" w:rsidRPr="004A111D">
        <w:rPr>
          <w:rFonts w:ascii="Times New Roman" w:hAnsi="Times New Roman"/>
          <w:b/>
          <w:bCs/>
          <w:sz w:val="24"/>
          <w:szCs w:val="24"/>
        </w:rPr>
        <w:t xml:space="preserve">АЛЬНОЙ  ИНФРАСТРУКТУРЫ </w:t>
      </w:r>
      <w:r w:rsidR="002C64B3" w:rsidRPr="004A111D">
        <w:rPr>
          <w:rFonts w:ascii="Times New Roman" w:hAnsi="Times New Roman"/>
          <w:b/>
          <w:bCs/>
          <w:sz w:val="24"/>
          <w:szCs w:val="24"/>
        </w:rPr>
        <w:t>КОУРАКСКОГО</w:t>
      </w:r>
      <w:r w:rsidR="00775882" w:rsidRPr="004A111D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  <w:r w:rsidR="00C82C34" w:rsidRPr="004A11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5882" w:rsidRPr="004A111D">
        <w:rPr>
          <w:rFonts w:ascii="Times New Roman" w:hAnsi="Times New Roman"/>
          <w:b/>
          <w:bCs/>
          <w:sz w:val="24"/>
          <w:szCs w:val="24"/>
        </w:rPr>
        <w:t>ТОГУЧИНСКОГО   РАЙОНА  НОВОСИБИР</w:t>
      </w:r>
      <w:r w:rsidRPr="004A111D">
        <w:rPr>
          <w:rFonts w:ascii="Times New Roman" w:hAnsi="Times New Roman"/>
          <w:b/>
          <w:bCs/>
          <w:sz w:val="24"/>
          <w:szCs w:val="24"/>
        </w:rPr>
        <w:t>СКОЙ   ОБЛАСТИ</w:t>
      </w:r>
    </w:p>
    <w:p w:rsidR="004E3A00" w:rsidRPr="004A111D" w:rsidRDefault="003266C4" w:rsidP="004E3A0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на  2017</w:t>
      </w:r>
      <w:r w:rsidR="00427358" w:rsidRPr="004A111D">
        <w:rPr>
          <w:rFonts w:ascii="Times New Roman" w:hAnsi="Times New Roman"/>
          <w:b/>
          <w:bCs/>
          <w:sz w:val="24"/>
          <w:szCs w:val="24"/>
        </w:rPr>
        <w:t xml:space="preserve"> - 2027</w:t>
      </w:r>
      <w:r w:rsidR="004E3A00" w:rsidRPr="004A111D">
        <w:rPr>
          <w:rFonts w:ascii="Times New Roman" w:hAnsi="Times New Roman"/>
          <w:b/>
          <w:bCs/>
          <w:sz w:val="24"/>
          <w:szCs w:val="24"/>
        </w:rPr>
        <w:t>гг.</w:t>
      </w:r>
    </w:p>
    <w:p w:rsidR="004E3A00" w:rsidRPr="004A111D" w:rsidRDefault="004E3A00" w:rsidP="004E3A0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C2FE7" w:rsidRPr="004A111D" w:rsidRDefault="007C2FE7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C2FE7" w:rsidRPr="004A111D" w:rsidRDefault="007C2FE7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C2FE7" w:rsidRDefault="007C2FE7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A111D" w:rsidRDefault="004A111D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A111D" w:rsidRDefault="004A111D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A111D" w:rsidRDefault="004A111D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A111D" w:rsidRDefault="004A111D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A111D" w:rsidRDefault="004A111D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A111D" w:rsidRPr="004A111D" w:rsidRDefault="004A111D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C2FE7" w:rsidRPr="004A111D" w:rsidRDefault="007C2FE7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C2FE7" w:rsidRPr="004A111D" w:rsidRDefault="007C2FE7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C2FE7" w:rsidRPr="004A111D" w:rsidRDefault="007C2FE7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3266C4" w:rsidP="004E3A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с.</w:t>
      </w:r>
      <w:r w:rsidR="007C2FE7" w:rsidRPr="004A111D">
        <w:rPr>
          <w:rFonts w:ascii="Times New Roman" w:hAnsi="Times New Roman"/>
          <w:b/>
          <w:sz w:val="24"/>
          <w:szCs w:val="24"/>
        </w:rPr>
        <w:t>Коурак</w:t>
      </w:r>
    </w:p>
    <w:p w:rsidR="004E3A00" w:rsidRPr="004A111D" w:rsidRDefault="004E3A00" w:rsidP="004E3A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3A00" w:rsidRPr="004A111D" w:rsidRDefault="004E3A00" w:rsidP="004E3A0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2</w:t>
      </w:r>
      <w:r w:rsidR="003266C4" w:rsidRPr="004A111D">
        <w:rPr>
          <w:rFonts w:ascii="Times New Roman" w:hAnsi="Times New Roman"/>
          <w:b/>
          <w:bCs/>
          <w:sz w:val="24"/>
          <w:szCs w:val="24"/>
        </w:rPr>
        <w:t>017</w:t>
      </w:r>
      <w:r w:rsidRPr="004A111D">
        <w:rPr>
          <w:rFonts w:ascii="Times New Roman" w:hAnsi="Times New Roman"/>
          <w:b/>
          <w:bCs/>
          <w:sz w:val="24"/>
          <w:szCs w:val="24"/>
        </w:rPr>
        <w:t xml:space="preserve"> год.</w:t>
      </w:r>
    </w:p>
    <w:p w:rsidR="00735B01" w:rsidRPr="004A111D" w:rsidRDefault="00735B01" w:rsidP="004E3A0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5B01" w:rsidRPr="004A111D" w:rsidRDefault="00735B01" w:rsidP="004E3A0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spacing w:after="214"/>
        <w:ind w:left="27" w:right="18" w:hanging="10"/>
        <w:jc w:val="center"/>
        <w:rPr>
          <w:b/>
          <w:color w:val="000000"/>
        </w:rPr>
      </w:pPr>
      <w:r w:rsidRPr="004A111D">
        <w:rPr>
          <w:b/>
          <w:color w:val="000000"/>
        </w:rPr>
        <w:lastRenderedPageBreak/>
        <w:t>1. Паспорт</w:t>
      </w:r>
    </w:p>
    <w:p w:rsidR="004E3A00" w:rsidRPr="004A111D" w:rsidRDefault="004E3A00" w:rsidP="00FD022C">
      <w:pPr>
        <w:spacing w:line="240" w:lineRule="atLeast"/>
        <w:ind w:left="28" w:right="18" w:hanging="11"/>
        <w:contextualSpacing/>
        <w:jc w:val="center"/>
        <w:rPr>
          <w:color w:val="000000"/>
        </w:rPr>
      </w:pPr>
      <w:r w:rsidRPr="004A111D">
        <w:rPr>
          <w:color w:val="000000"/>
        </w:rPr>
        <w:t>муниципальной программы Комплексное развитие социальной</w:t>
      </w:r>
    </w:p>
    <w:p w:rsidR="004E3A00" w:rsidRPr="004A111D" w:rsidRDefault="004E3A00" w:rsidP="00FD022C">
      <w:pPr>
        <w:spacing w:line="240" w:lineRule="atLeast"/>
        <w:ind w:left="28" w:right="16" w:hanging="11"/>
        <w:contextualSpacing/>
        <w:jc w:val="center"/>
        <w:rPr>
          <w:color w:val="000000"/>
        </w:rPr>
      </w:pPr>
      <w:r w:rsidRPr="004A111D">
        <w:rPr>
          <w:color w:val="000000"/>
        </w:rPr>
        <w:t>инфрастру</w:t>
      </w:r>
      <w:r w:rsidR="00FC2371" w:rsidRPr="004A111D">
        <w:rPr>
          <w:color w:val="000000"/>
        </w:rPr>
        <w:t xml:space="preserve">ктуры на территории  </w:t>
      </w:r>
      <w:r w:rsidR="002C64B3" w:rsidRPr="004A111D">
        <w:rPr>
          <w:color w:val="000000"/>
        </w:rPr>
        <w:t>Коуракского</w:t>
      </w:r>
      <w:r w:rsidR="00FC2371" w:rsidRPr="004A111D">
        <w:rPr>
          <w:color w:val="000000"/>
        </w:rPr>
        <w:t xml:space="preserve"> сельсовета</w:t>
      </w:r>
      <w:r w:rsidR="002C64B3" w:rsidRPr="004A111D">
        <w:rPr>
          <w:color w:val="000000"/>
        </w:rPr>
        <w:t xml:space="preserve"> </w:t>
      </w:r>
      <w:r w:rsidR="00735B01" w:rsidRPr="004A111D">
        <w:rPr>
          <w:color w:val="000000"/>
        </w:rPr>
        <w:t>Тогучинского района Новосибирской области</w:t>
      </w:r>
    </w:p>
    <w:p w:rsidR="004E3A00" w:rsidRPr="004A111D" w:rsidRDefault="00FC2371" w:rsidP="00FD022C">
      <w:pPr>
        <w:spacing w:line="240" w:lineRule="atLeast"/>
        <w:ind w:left="28" w:right="16" w:hanging="11"/>
        <w:contextualSpacing/>
        <w:jc w:val="center"/>
        <w:rPr>
          <w:color w:val="000000"/>
        </w:rPr>
      </w:pPr>
      <w:r w:rsidRPr="004A111D">
        <w:rPr>
          <w:color w:val="000000"/>
        </w:rPr>
        <w:t>на 2017</w:t>
      </w:r>
      <w:r w:rsidR="00427358" w:rsidRPr="004A111D">
        <w:rPr>
          <w:color w:val="000000"/>
        </w:rPr>
        <w:t xml:space="preserve"> - 2027</w:t>
      </w:r>
      <w:r w:rsidR="004E3A00" w:rsidRPr="004A111D">
        <w:rPr>
          <w:color w:val="000000"/>
        </w:rPr>
        <w:t xml:space="preserve"> гг.</w:t>
      </w:r>
    </w:p>
    <w:tbl>
      <w:tblPr>
        <w:tblW w:w="9400" w:type="dxa"/>
        <w:tblInd w:w="211" w:type="dxa"/>
        <w:tblCellMar>
          <w:top w:w="73" w:type="dxa"/>
          <w:left w:w="113" w:type="dxa"/>
          <w:right w:w="114" w:type="dxa"/>
        </w:tblCellMar>
        <w:tblLook w:val="04A0"/>
      </w:tblPr>
      <w:tblGrid>
        <w:gridCol w:w="2378"/>
        <w:gridCol w:w="7022"/>
      </w:tblGrid>
      <w:tr w:rsidR="004E3A00" w:rsidRPr="004A111D" w:rsidTr="003E5638">
        <w:trPr>
          <w:trHeight w:val="136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Наименование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Муниципальная программа «Комплексное развитие социальной инфрастру</w:t>
            </w:r>
            <w:r w:rsidR="00FC2371" w:rsidRPr="004A111D">
              <w:t xml:space="preserve">ктуры на территории </w:t>
            </w:r>
            <w:r w:rsidR="002C64B3" w:rsidRPr="004A111D">
              <w:t>Коуракского</w:t>
            </w:r>
            <w:r w:rsidR="00FC2371" w:rsidRPr="004A111D">
              <w:t xml:space="preserve"> сельсовета</w:t>
            </w:r>
            <w:r w:rsidR="002C64B3" w:rsidRPr="004A111D">
              <w:t xml:space="preserve"> </w:t>
            </w:r>
            <w:r w:rsidR="00B94F93" w:rsidRPr="004A111D">
              <w:t>Тогучинского района Новосибирской области</w:t>
            </w:r>
            <w:r w:rsidR="00FC2371" w:rsidRPr="004A111D">
              <w:t xml:space="preserve"> на 2017</w:t>
            </w:r>
            <w:r w:rsidR="00427358" w:rsidRPr="004A111D">
              <w:t>- 2027</w:t>
            </w:r>
            <w:r w:rsidRPr="004A111D">
              <w:t xml:space="preserve"> гг.» (далее – Программа)</w:t>
            </w:r>
          </w:p>
        </w:tc>
      </w:tr>
      <w:tr w:rsidR="004E3A00" w:rsidRPr="004A111D" w:rsidTr="003E5638">
        <w:trPr>
          <w:trHeight w:val="388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Основания для разработки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 xml:space="preserve">- Федеральный закон от 06 октября 2003 года </w:t>
            </w:r>
            <w:hyperlink r:id="rId8">
              <w:r w:rsidRPr="004A111D">
                <w:t>№</w:t>
              </w:r>
            </w:hyperlink>
            <w:hyperlink r:id="rId9">
              <w:r w:rsidRPr="004A111D">
                <w:t>131-</w:t>
              </w:r>
            </w:hyperlink>
            <w:hyperlink r:id="rId10">
              <w:r w:rsidRPr="004A111D">
                <w:t>ФЗ</w:t>
              </w:r>
            </w:hyperlink>
            <w:r w:rsidRPr="004A111D">
              <w:t xml:space="preserve"> «Об общих принципах организации местного самоуправления в Российской Федерации»;</w:t>
            </w:r>
          </w:p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- Градостроительный кодекс РФ</w:t>
            </w:r>
          </w:p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- постановление Правительства Российской Федерации от 01.10.2015 № 1450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4E3A00" w:rsidRPr="004A111D" w:rsidRDefault="004E3A00" w:rsidP="003E5638">
            <w:pPr>
              <w:spacing w:line="240" w:lineRule="atLeast"/>
              <w:ind w:right="1"/>
              <w:contextualSpacing/>
              <w:jc w:val="both"/>
            </w:pPr>
            <w:r w:rsidRPr="004A111D">
              <w:t>- Генеральный план и правила землеполь</w:t>
            </w:r>
            <w:r w:rsidR="00FC2371" w:rsidRPr="004A111D">
              <w:t xml:space="preserve">зования и застройки </w:t>
            </w:r>
            <w:r w:rsidR="002C64B3" w:rsidRPr="004A111D">
              <w:t>Коуракского</w:t>
            </w:r>
            <w:r w:rsidR="00FC2371" w:rsidRPr="004A111D">
              <w:t xml:space="preserve">  сельсовета  Тогучинского района Новосибир</w:t>
            </w:r>
            <w:r w:rsidRPr="004A111D">
              <w:t>ской области</w:t>
            </w:r>
          </w:p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- Нормативы градостроительного проектирования</w:t>
            </w:r>
          </w:p>
        </w:tc>
      </w:tr>
      <w:tr w:rsidR="004E3A00" w:rsidRPr="004A111D" w:rsidTr="003E5638">
        <w:trPr>
          <w:trHeight w:val="689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Разработчик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71" w:rsidRPr="004A111D" w:rsidRDefault="004E3A00" w:rsidP="00FC2371">
            <w:pPr>
              <w:spacing w:line="240" w:lineRule="atLeast"/>
              <w:ind w:right="1"/>
              <w:contextualSpacing/>
              <w:jc w:val="both"/>
            </w:pPr>
            <w:r w:rsidRPr="004A111D">
              <w:t xml:space="preserve">Администрация </w:t>
            </w:r>
            <w:r w:rsidR="002C64B3" w:rsidRPr="004A111D">
              <w:t>Коуракского</w:t>
            </w:r>
            <w:r w:rsidR="00FC2371" w:rsidRPr="004A111D">
              <w:t xml:space="preserve"> сельсовета Тогучинского района Новосибирской области</w:t>
            </w:r>
          </w:p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</w:p>
        </w:tc>
      </w:tr>
      <w:tr w:rsidR="004E3A00" w:rsidRPr="004A111D" w:rsidTr="003E5638">
        <w:trPr>
          <w:trHeight w:val="7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Исполнители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71" w:rsidRPr="004A111D" w:rsidRDefault="00FC2371" w:rsidP="00FC2371">
            <w:pPr>
              <w:spacing w:line="240" w:lineRule="atLeast"/>
              <w:ind w:right="1"/>
              <w:contextualSpacing/>
              <w:jc w:val="both"/>
            </w:pPr>
            <w:r w:rsidRPr="004A111D">
              <w:t xml:space="preserve">Администрация </w:t>
            </w:r>
            <w:r w:rsidR="002C64B3" w:rsidRPr="004A111D">
              <w:t>Коуракского</w:t>
            </w:r>
            <w:r w:rsidRPr="004A111D">
              <w:t xml:space="preserve"> сельсовета Тогучинского района Новосибирской области</w:t>
            </w:r>
          </w:p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</w:p>
        </w:tc>
      </w:tr>
      <w:tr w:rsidR="004E3A00" w:rsidRPr="004A111D" w:rsidTr="003E5638">
        <w:trPr>
          <w:trHeight w:val="105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Контроль за реализацией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82" w:rsidRPr="004A111D" w:rsidRDefault="004E3A00" w:rsidP="00775882">
            <w:pPr>
              <w:spacing w:line="240" w:lineRule="atLeast"/>
              <w:ind w:right="1"/>
              <w:contextualSpacing/>
              <w:jc w:val="both"/>
            </w:pPr>
            <w:r w:rsidRPr="004A111D">
              <w:t xml:space="preserve">Контроль за реализацией Программы осуществляет </w:t>
            </w:r>
            <w:r w:rsidR="00775882" w:rsidRPr="004A111D">
              <w:t xml:space="preserve">Администрация </w:t>
            </w:r>
            <w:r w:rsidR="002C64B3" w:rsidRPr="004A111D">
              <w:t>Коуракского</w:t>
            </w:r>
            <w:r w:rsidR="00775882" w:rsidRPr="004A111D">
              <w:t xml:space="preserve"> сельсовета Тогучинского района Новосибирской области</w:t>
            </w:r>
          </w:p>
          <w:p w:rsidR="004E3A00" w:rsidRPr="004A111D" w:rsidRDefault="004E3A00" w:rsidP="00775882">
            <w:pPr>
              <w:spacing w:line="240" w:lineRule="atLeast"/>
              <w:ind w:right="86"/>
              <w:contextualSpacing/>
              <w:jc w:val="both"/>
            </w:pPr>
          </w:p>
        </w:tc>
      </w:tr>
      <w:tr w:rsidR="004E3A00" w:rsidRPr="004A111D" w:rsidTr="003E5638">
        <w:trPr>
          <w:trHeight w:val="34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Цель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Комплексное развитие социальной инфраструктуры</w:t>
            </w:r>
          </w:p>
        </w:tc>
      </w:tr>
      <w:tr w:rsidR="004E3A00" w:rsidRPr="004A111D" w:rsidTr="003E5638">
        <w:trPr>
          <w:trHeight w:val="170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Задачи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ind w:left="37"/>
              <w:contextualSpacing/>
              <w:jc w:val="both"/>
            </w:pPr>
            <w:r w:rsidRPr="004A111D">
              <w:t>Повышение доступности и уровня обеспеченности населения объектами социальной инфраструктуры и обеспечение безопасности, качества и эффективности использования населением объектов социальной инфраструктуры</w:t>
            </w:r>
          </w:p>
        </w:tc>
      </w:tr>
      <w:tr w:rsidR="004E3A00" w:rsidRPr="004A111D" w:rsidTr="003E5638">
        <w:trPr>
          <w:trHeight w:val="204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Целевые показатели (индикаторы) развития социальной инфраструктуры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ind w:left="37" w:right="45"/>
              <w:contextualSpacing/>
              <w:jc w:val="both"/>
            </w:pPr>
            <w:r w:rsidRPr="004A111D">
              <w:t>Достижение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спорта, и культуры</w:t>
            </w:r>
          </w:p>
          <w:p w:rsidR="004E3A00" w:rsidRPr="004A111D" w:rsidRDefault="004E3A00" w:rsidP="003E5638">
            <w:pPr>
              <w:spacing w:line="240" w:lineRule="atLeast"/>
              <w:ind w:left="37" w:right="45"/>
              <w:contextualSpacing/>
              <w:jc w:val="both"/>
            </w:pPr>
          </w:p>
        </w:tc>
      </w:tr>
      <w:tr w:rsidR="004E3A00" w:rsidRPr="004A111D" w:rsidTr="003E5638">
        <w:trPr>
          <w:trHeight w:val="147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after="26" w:line="241" w:lineRule="auto"/>
              <w:jc w:val="both"/>
              <w:rPr>
                <w:color w:val="000000"/>
              </w:rPr>
            </w:pPr>
            <w:r w:rsidRPr="004A111D">
              <w:rPr>
                <w:color w:val="000000"/>
              </w:rPr>
              <w:lastRenderedPageBreak/>
              <w:t>Укрупненное описание запланированных мероприятий</w:t>
            </w:r>
          </w:p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rPr>
                <w:color w:val="000000"/>
              </w:rPr>
              <w:t>(инвестиционных проектов) по проектированию, строительству, реконструкции объектов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8B" w:rsidRPr="004A111D" w:rsidRDefault="005E26AF" w:rsidP="00E544F0">
            <w:pPr>
              <w:jc w:val="both"/>
            </w:pPr>
            <w:r w:rsidRPr="004A111D">
              <w:t>1</w:t>
            </w:r>
            <w:r w:rsidR="004E3A00" w:rsidRPr="004A111D">
              <w:t>.Ремонт автомобильных дорог местного значения</w:t>
            </w:r>
            <w:r w:rsidRPr="004A111D">
              <w:t xml:space="preserve">;                              2. Капитальный ремонт </w:t>
            </w:r>
            <w:r w:rsidR="004E3A00" w:rsidRPr="004A111D">
              <w:t xml:space="preserve"> объектов водоснабжени</w:t>
            </w:r>
            <w:r w:rsidR="00E544F0" w:rsidRPr="004A111D">
              <w:t xml:space="preserve">я </w:t>
            </w:r>
          </w:p>
          <w:p w:rsidR="00F0478B" w:rsidRPr="004A111D" w:rsidRDefault="00F0478B" w:rsidP="00F047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3. Строительство спортивного зала</w:t>
            </w:r>
          </w:p>
          <w:p w:rsidR="00F0478B" w:rsidRPr="004A111D" w:rsidRDefault="00E544F0" w:rsidP="00F047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4</w:t>
            </w:r>
            <w:r w:rsidR="00F0478B" w:rsidRPr="004A111D">
              <w:rPr>
                <w:rFonts w:ascii="Times New Roman" w:hAnsi="Times New Roman"/>
                <w:sz w:val="24"/>
                <w:szCs w:val="24"/>
              </w:rPr>
              <w:t>. Развитие социальной инфраструктуры,  культуры, физкультуры и спорта: повышение роли физкультуры и спорта в деле профилактики правонарушений, преодоления распространения   наркомании  и   алкоголизма;</w:t>
            </w:r>
          </w:p>
          <w:p w:rsidR="00F0478B" w:rsidRPr="004A111D" w:rsidRDefault="00E544F0" w:rsidP="00F047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5</w:t>
            </w:r>
            <w:r w:rsidR="00F0478B" w:rsidRPr="004A111D">
              <w:rPr>
                <w:rFonts w:ascii="Times New Roman" w:hAnsi="Times New Roman"/>
                <w:sz w:val="24"/>
                <w:szCs w:val="24"/>
              </w:rPr>
              <w:t>. Развитие   личных   подсобных   хозяйств;</w:t>
            </w:r>
          </w:p>
          <w:p w:rsidR="00F0478B" w:rsidRPr="004A111D" w:rsidRDefault="00E544F0" w:rsidP="00F047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6</w:t>
            </w:r>
            <w:r w:rsidR="00F0478B" w:rsidRPr="004A111D">
              <w:rPr>
                <w:rFonts w:ascii="Times New Roman" w:hAnsi="Times New Roman"/>
                <w:sz w:val="24"/>
                <w:szCs w:val="24"/>
              </w:rPr>
              <w:t>. Создание   условий  для безопасного проживания населения   на  территории  поселения.</w:t>
            </w:r>
          </w:p>
          <w:p w:rsidR="00F0478B" w:rsidRPr="004A111D" w:rsidRDefault="00E544F0" w:rsidP="00F047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7</w:t>
            </w:r>
            <w:r w:rsidR="00F0478B" w:rsidRPr="004A111D">
              <w:rPr>
                <w:rFonts w:ascii="Times New Roman" w:hAnsi="Times New Roman"/>
                <w:sz w:val="24"/>
                <w:szCs w:val="24"/>
              </w:rPr>
              <w:t>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F0478B" w:rsidRPr="004A111D" w:rsidRDefault="00E544F0" w:rsidP="00F047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8</w:t>
            </w:r>
            <w:r w:rsidR="00F0478B" w:rsidRPr="004A111D">
              <w:rPr>
                <w:rFonts w:ascii="Times New Roman" w:hAnsi="Times New Roman"/>
                <w:sz w:val="24"/>
                <w:szCs w:val="24"/>
              </w:rPr>
              <w:t>. Содействие в обеспечении социальной поддержки слабозащищенным   слоям   населения:</w:t>
            </w:r>
          </w:p>
          <w:p w:rsidR="005E26AF" w:rsidRPr="004A111D" w:rsidRDefault="00E544F0" w:rsidP="00F0478B">
            <w:pPr>
              <w:jc w:val="both"/>
            </w:pPr>
            <w:r w:rsidRPr="004A111D">
              <w:t>9</w:t>
            </w:r>
            <w:r w:rsidR="00F0478B" w:rsidRPr="004A111D">
              <w:t>. Привлечение средств из бюджетов различных уровней на укрепление жилищно-коммунальной сферы, на строительство и ремонт внутри- поселковых дорог, благоустройство поселения,  развитие  физкультуры  и  спорта.</w:t>
            </w:r>
            <w:r w:rsidR="00F0478B" w:rsidRPr="004A111D">
              <w:rPr>
                <w:b/>
                <w:bCs/>
              </w:rPr>
              <w:t> </w:t>
            </w:r>
          </w:p>
          <w:p w:rsidR="00F0478B" w:rsidRPr="004A111D" w:rsidRDefault="00F0478B" w:rsidP="003E5638">
            <w:pPr>
              <w:jc w:val="both"/>
            </w:pPr>
          </w:p>
          <w:p w:rsidR="004E3A00" w:rsidRPr="004A111D" w:rsidRDefault="004E3A00" w:rsidP="003E5638">
            <w:pPr>
              <w:spacing w:line="269" w:lineRule="auto"/>
              <w:ind w:left="16"/>
              <w:jc w:val="both"/>
            </w:pPr>
          </w:p>
        </w:tc>
      </w:tr>
      <w:tr w:rsidR="004E3A00" w:rsidRPr="004A111D" w:rsidTr="003E5638">
        <w:trPr>
          <w:trHeight w:val="9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Сроки и этапы реализации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775882" w:rsidP="003E5638">
            <w:pPr>
              <w:spacing w:line="240" w:lineRule="atLeast"/>
              <w:ind w:left="37" w:right="45"/>
              <w:contextualSpacing/>
              <w:jc w:val="both"/>
            </w:pPr>
            <w:r w:rsidRPr="004A111D">
              <w:t>2017</w:t>
            </w:r>
            <w:r w:rsidR="00427358" w:rsidRPr="004A111D">
              <w:t>-2027</w:t>
            </w:r>
            <w:r w:rsidR="004E3A00" w:rsidRPr="004A111D">
              <w:t xml:space="preserve"> гг.</w:t>
            </w:r>
          </w:p>
        </w:tc>
      </w:tr>
      <w:tr w:rsidR="004E3A00" w:rsidRPr="004A111D" w:rsidTr="003E5638">
        <w:trPr>
          <w:trHeight w:val="10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Объемы и</w:t>
            </w:r>
          </w:p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источники финансирования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ind w:right="3088"/>
              <w:contextualSpacing/>
              <w:jc w:val="both"/>
            </w:pPr>
            <w:r w:rsidRPr="004A111D">
              <w:t xml:space="preserve">Источники финансирования: </w:t>
            </w:r>
          </w:p>
          <w:p w:rsidR="004E3A00" w:rsidRPr="004A111D" w:rsidRDefault="004E3A00" w:rsidP="003E5638">
            <w:pPr>
              <w:spacing w:line="240" w:lineRule="atLeast"/>
              <w:ind w:left="37" w:right="45"/>
              <w:contextualSpacing/>
              <w:jc w:val="both"/>
            </w:pPr>
            <w:r w:rsidRPr="004A111D">
              <w:t>Программа финансируется из местного, районного, областного и федерального бюджетов</w:t>
            </w:r>
            <w:r w:rsidR="005E26AF" w:rsidRPr="004A111D">
              <w:t>.</w:t>
            </w:r>
          </w:p>
        </w:tc>
      </w:tr>
      <w:tr w:rsidR="004E3A00" w:rsidRPr="004A111D" w:rsidTr="003E5638">
        <w:trPr>
          <w:trHeight w:val="204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spacing w:line="240" w:lineRule="atLeast"/>
              <w:contextualSpacing/>
              <w:jc w:val="both"/>
            </w:pPr>
            <w:r w:rsidRPr="004A111D">
              <w:t>Результат реализации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5E26AF">
            <w:pPr>
              <w:spacing w:before="100" w:after="100" w:line="100" w:lineRule="atLeast"/>
              <w:jc w:val="both"/>
            </w:pPr>
            <w:r w:rsidRPr="004A111D">
              <w:t>Повышение качества, комфортности и уровня жизн</w:t>
            </w:r>
            <w:r w:rsidR="005E26AF" w:rsidRPr="004A111D">
              <w:t xml:space="preserve">и населения </w:t>
            </w:r>
            <w:r w:rsidR="002C64B3" w:rsidRPr="004A111D">
              <w:t>Коуракского</w:t>
            </w:r>
            <w:r w:rsidR="005E26AF" w:rsidRPr="004A111D">
              <w:t xml:space="preserve"> сельсов</w:t>
            </w:r>
            <w:r w:rsidR="00460161" w:rsidRPr="004A111D">
              <w:t>е</w:t>
            </w:r>
            <w:r w:rsidR="005E26AF" w:rsidRPr="004A111D">
              <w:t>та</w:t>
            </w:r>
            <w:r w:rsidRPr="004A111D">
              <w:t>-Нормативная доступность и обеспеченность объектами социальной инфраструктуры жителей поселения.</w:t>
            </w:r>
          </w:p>
        </w:tc>
      </w:tr>
    </w:tbl>
    <w:p w:rsidR="004E3A00" w:rsidRPr="004A111D" w:rsidRDefault="004E3A00" w:rsidP="004E3A00">
      <w:pPr>
        <w:ind w:left="709"/>
        <w:jc w:val="both"/>
      </w:pPr>
    </w:p>
    <w:p w:rsidR="004E3A00" w:rsidRPr="004A111D" w:rsidRDefault="004E3A00" w:rsidP="004E3A00">
      <w:pPr>
        <w:ind w:left="709"/>
        <w:jc w:val="both"/>
      </w:pPr>
    </w:p>
    <w:p w:rsidR="004E3A00" w:rsidRPr="004A111D" w:rsidRDefault="004E3A00" w:rsidP="004E3A00">
      <w:pPr>
        <w:ind w:left="709"/>
        <w:jc w:val="both"/>
      </w:pPr>
    </w:p>
    <w:p w:rsidR="004E3A00" w:rsidRPr="004A111D" w:rsidRDefault="004E3A00" w:rsidP="004E3A00">
      <w:pPr>
        <w:ind w:left="709"/>
        <w:jc w:val="both"/>
      </w:pPr>
    </w:p>
    <w:p w:rsidR="004E3A00" w:rsidRPr="004A111D" w:rsidRDefault="004E3A00" w:rsidP="004E3A00">
      <w:pPr>
        <w:ind w:left="709"/>
        <w:jc w:val="both"/>
      </w:pPr>
    </w:p>
    <w:p w:rsidR="004E3A00" w:rsidRPr="004A111D" w:rsidRDefault="004E3A00" w:rsidP="004E3A00">
      <w:pPr>
        <w:ind w:left="709"/>
        <w:jc w:val="both"/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22C" w:rsidRPr="004A111D" w:rsidRDefault="00FD022C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2FE7" w:rsidRPr="004A111D" w:rsidRDefault="007C2FE7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2FE7" w:rsidRPr="004A111D" w:rsidRDefault="007C2FE7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2FE7" w:rsidRPr="004A111D" w:rsidRDefault="007C2FE7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2FE7" w:rsidRPr="004A111D" w:rsidRDefault="007C2FE7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22C" w:rsidRPr="004A111D" w:rsidRDefault="00FD022C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1. Введение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сельского  поселения.</w:t>
      </w: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 инфраструктуры сельского поселения (далее – Программа) содержит  чёткое представление 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сельского  поселения.</w:t>
      </w: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</w:t>
      </w:r>
      <w:r w:rsidR="005E26AF" w:rsidRPr="004A111D">
        <w:rPr>
          <w:rFonts w:ascii="Times New Roman" w:hAnsi="Times New Roman"/>
          <w:sz w:val="24"/>
          <w:szCs w:val="24"/>
        </w:rPr>
        <w:t xml:space="preserve"> поселения -</w:t>
      </w:r>
      <w:r w:rsidRPr="004A111D">
        <w:rPr>
          <w:rFonts w:ascii="Times New Roman" w:hAnsi="Times New Roman"/>
          <w:sz w:val="24"/>
          <w:szCs w:val="24"/>
        </w:rPr>
        <w:t xml:space="preserve">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Главной целью Программы является повышение качества жизни населения, его занятости, экономических, социальных и культурных возможностей на основе развития сельхозпроизводства, предприни</w:t>
      </w:r>
      <w:r w:rsidR="005E26AF" w:rsidRPr="004A111D">
        <w:rPr>
          <w:rFonts w:ascii="Times New Roman" w:hAnsi="Times New Roman"/>
          <w:sz w:val="24"/>
          <w:szCs w:val="24"/>
        </w:rPr>
        <w:t>мательства,</w:t>
      </w:r>
      <w:r w:rsidRPr="004A111D">
        <w:rPr>
          <w:rFonts w:ascii="Times New Roman" w:hAnsi="Times New Roman"/>
          <w:sz w:val="24"/>
          <w:szCs w:val="24"/>
        </w:rPr>
        <w:t xml:space="preserve"> личных подсобных хозяйств торговой инфраструктуры, сферы услуг  и 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4E3A00" w:rsidRPr="004A111D" w:rsidRDefault="005E26AF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Доля </w:t>
      </w:r>
      <w:r w:rsidR="004E3A00" w:rsidRPr="004A111D">
        <w:rPr>
          <w:rFonts w:ascii="Times New Roman" w:hAnsi="Times New Roman"/>
          <w:sz w:val="24"/>
          <w:szCs w:val="24"/>
        </w:rPr>
        <w:t>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социальной  инфраструктуры   сельского   поселения.</w:t>
      </w: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2. Социальная  инфраструктура  и потенциал развития </w:t>
      </w:r>
      <w:r w:rsidR="002C64B3" w:rsidRPr="004A111D">
        <w:rPr>
          <w:rFonts w:ascii="Times New Roman" w:hAnsi="Times New Roman"/>
          <w:sz w:val="24"/>
          <w:szCs w:val="24"/>
        </w:rPr>
        <w:t>Коуракского</w:t>
      </w:r>
      <w:r w:rsidR="005E26AF" w:rsidRPr="004A111D">
        <w:rPr>
          <w:rFonts w:ascii="Times New Roman" w:hAnsi="Times New Roman"/>
          <w:sz w:val="24"/>
          <w:szCs w:val="24"/>
        </w:rPr>
        <w:t xml:space="preserve"> сельсовета Тогучинского</w:t>
      </w:r>
      <w:r w:rsidR="00D11CEB" w:rsidRPr="004A111D">
        <w:rPr>
          <w:rFonts w:ascii="Times New Roman" w:hAnsi="Times New Roman"/>
          <w:sz w:val="24"/>
          <w:szCs w:val="24"/>
        </w:rPr>
        <w:t xml:space="preserve"> </w:t>
      </w:r>
      <w:r w:rsidRPr="004A111D">
        <w:rPr>
          <w:rFonts w:ascii="Times New Roman" w:hAnsi="Times New Roman"/>
          <w:sz w:val="24"/>
          <w:szCs w:val="24"/>
        </w:rPr>
        <w:t xml:space="preserve">района </w:t>
      </w:r>
      <w:r w:rsidR="005E26AF" w:rsidRPr="004A111D">
        <w:rPr>
          <w:rFonts w:ascii="Times New Roman" w:hAnsi="Times New Roman"/>
          <w:sz w:val="24"/>
          <w:szCs w:val="24"/>
        </w:rPr>
        <w:t>Новосибир</w:t>
      </w:r>
      <w:r w:rsidRPr="004A111D">
        <w:rPr>
          <w:rFonts w:ascii="Times New Roman" w:hAnsi="Times New Roman"/>
          <w:sz w:val="24"/>
          <w:szCs w:val="24"/>
        </w:rPr>
        <w:t>ской области</w:t>
      </w: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2.1. Анализ социальной  инфраструктуры  сельского  поселения</w:t>
      </w: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Общая площадь сел</w:t>
      </w:r>
      <w:r w:rsidR="006A50CD" w:rsidRPr="004A111D">
        <w:rPr>
          <w:rFonts w:ascii="Times New Roman" w:hAnsi="Times New Roman"/>
          <w:sz w:val="24"/>
          <w:szCs w:val="24"/>
        </w:rPr>
        <w:t xml:space="preserve">ьского  поселения   составляет </w:t>
      </w:r>
      <w:r w:rsidR="00D11CEB" w:rsidRPr="004A111D">
        <w:rPr>
          <w:rFonts w:ascii="Times New Roman" w:hAnsi="Times New Roman"/>
          <w:sz w:val="24"/>
          <w:szCs w:val="24"/>
        </w:rPr>
        <w:t>91870 га</w:t>
      </w:r>
      <w:r w:rsidRPr="004A111D">
        <w:rPr>
          <w:rFonts w:ascii="Times New Roman" w:hAnsi="Times New Roman"/>
          <w:sz w:val="24"/>
          <w:szCs w:val="24"/>
        </w:rPr>
        <w:t>.  Численность н</w:t>
      </w:r>
      <w:r w:rsidR="006A50CD" w:rsidRPr="004A111D">
        <w:rPr>
          <w:rFonts w:ascii="Times New Roman" w:hAnsi="Times New Roman"/>
          <w:sz w:val="24"/>
          <w:szCs w:val="24"/>
        </w:rPr>
        <w:t>аселения по данным на 01.01.2017</w:t>
      </w:r>
      <w:r w:rsidRPr="004A111D">
        <w:rPr>
          <w:rFonts w:ascii="Times New Roman" w:hAnsi="Times New Roman"/>
          <w:sz w:val="24"/>
          <w:szCs w:val="24"/>
        </w:rPr>
        <w:t xml:space="preserve"> года составила </w:t>
      </w:r>
      <w:r w:rsidR="006A50CD" w:rsidRPr="004A111D">
        <w:rPr>
          <w:rFonts w:ascii="Times New Roman" w:hAnsi="Times New Roman"/>
          <w:sz w:val="24"/>
          <w:szCs w:val="24"/>
        </w:rPr>
        <w:t>1</w:t>
      </w:r>
      <w:r w:rsidR="00D11CEB" w:rsidRPr="004A111D">
        <w:rPr>
          <w:rFonts w:ascii="Times New Roman" w:hAnsi="Times New Roman"/>
          <w:sz w:val="24"/>
          <w:szCs w:val="24"/>
        </w:rPr>
        <w:t>697</w:t>
      </w:r>
      <w:r w:rsidRPr="004A111D">
        <w:rPr>
          <w:rFonts w:ascii="Times New Roman" w:hAnsi="Times New Roman"/>
          <w:sz w:val="24"/>
          <w:szCs w:val="24"/>
        </w:rPr>
        <w:t xml:space="preserve"> чел. В состав поселения входит </w:t>
      </w:r>
      <w:r w:rsidR="006A50CD" w:rsidRPr="004A111D">
        <w:rPr>
          <w:rFonts w:ascii="Times New Roman" w:hAnsi="Times New Roman"/>
          <w:sz w:val="24"/>
          <w:szCs w:val="24"/>
        </w:rPr>
        <w:t>5   населенных  пунктов</w:t>
      </w:r>
      <w:r w:rsidRPr="004A111D">
        <w:rPr>
          <w:rFonts w:ascii="Times New Roman" w:hAnsi="Times New Roman"/>
          <w:sz w:val="24"/>
          <w:szCs w:val="24"/>
        </w:rPr>
        <w:t xml:space="preserve">.Административный центр – </w:t>
      </w:r>
      <w:r w:rsidR="006A50CD" w:rsidRPr="004A111D">
        <w:rPr>
          <w:rFonts w:ascii="Times New Roman" w:hAnsi="Times New Roman"/>
          <w:sz w:val="24"/>
          <w:szCs w:val="24"/>
        </w:rPr>
        <w:t xml:space="preserve"> с. </w:t>
      </w:r>
      <w:r w:rsidR="00D11CEB" w:rsidRPr="004A111D">
        <w:rPr>
          <w:rFonts w:ascii="Times New Roman" w:hAnsi="Times New Roman"/>
          <w:sz w:val="24"/>
          <w:szCs w:val="24"/>
        </w:rPr>
        <w:t>Коурак</w:t>
      </w:r>
      <w:r w:rsidR="006A50CD" w:rsidRPr="004A111D">
        <w:rPr>
          <w:rFonts w:ascii="Times New Roman" w:hAnsi="Times New Roman"/>
          <w:sz w:val="24"/>
          <w:szCs w:val="24"/>
        </w:rPr>
        <w:t>.</w:t>
      </w: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lastRenderedPageBreak/>
        <w:t xml:space="preserve">Наличие земельных ресурсов </w:t>
      </w:r>
      <w:r w:rsidR="002C64B3" w:rsidRPr="004A111D">
        <w:rPr>
          <w:rFonts w:ascii="Times New Roman" w:hAnsi="Times New Roman"/>
          <w:b/>
          <w:bCs/>
          <w:sz w:val="24"/>
          <w:szCs w:val="24"/>
        </w:rPr>
        <w:t>Коуракского</w:t>
      </w:r>
      <w:r w:rsidRPr="004A111D">
        <w:rPr>
          <w:rFonts w:ascii="Times New Roman" w:hAnsi="Times New Roman"/>
          <w:b/>
          <w:bCs/>
          <w:sz w:val="24"/>
          <w:szCs w:val="24"/>
        </w:rPr>
        <w:t xml:space="preserve"> сельского по</w:t>
      </w:r>
      <w:r w:rsidR="006A50CD" w:rsidRPr="004A111D">
        <w:rPr>
          <w:rFonts w:ascii="Times New Roman" w:hAnsi="Times New Roman"/>
          <w:b/>
          <w:bCs/>
          <w:sz w:val="24"/>
          <w:szCs w:val="24"/>
        </w:rPr>
        <w:t>селения  состоянию на 01.01.2017</w:t>
      </w:r>
      <w:r w:rsidRPr="004A111D">
        <w:rPr>
          <w:rFonts w:ascii="Times New Roman" w:hAnsi="Times New Roman"/>
          <w:b/>
          <w:bCs/>
          <w:sz w:val="24"/>
          <w:szCs w:val="24"/>
        </w:rPr>
        <w:t>г.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364"/>
        <w:gridCol w:w="1134"/>
        <w:gridCol w:w="1719"/>
        <w:gridCol w:w="1909"/>
      </w:tblGrid>
      <w:tr w:rsidR="004E3A00" w:rsidRPr="004A111D" w:rsidTr="003E5638">
        <w:trPr>
          <w:trHeight w:val="105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Единица  измерения, га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Современное  состояние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Первая  очередь  строительства</w:t>
            </w:r>
          </w:p>
        </w:tc>
      </w:tr>
      <w:tr w:rsidR="004E3A00" w:rsidRPr="004A111D" w:rsidTr="003E5638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Общая площадь земель  поселения  в  установленных 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D11CE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91870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4A111D" w:rsidTr="003E5638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В том 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4A111D" w:rsidTr="003E5638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Земли  сельхозназначения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D11CE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32405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4A111D" w:rsidTr="003E5638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Населенных 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D11CE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3018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E3A00" w:rsidRPr="004A111D" w:rsidTr="003E5638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Лесной 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D11CE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58608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4A111D" w:rsidTr="003E5638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Рекреационная зона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2.1.1.  </w:t>
      </w:r>
      <w:r w:rsidR="00D11CEB" w:rsidRPr="004A111D">
        <w:rPr>
          <w:rFonts w:ascii="Times New Roman" w:hAnsi="Times New Roman"/>
          <w:sz w:val="24"/>
          <w:szCs w:val="24"/>
        </w:rPr>
        <w:t>Коуракский сельсовет</w:t>
      </w:r>
      <w:r w:rsidR="00427358" w:rsidRPr="004A111D">
        <w:rPr>
          <w:rFonts w:ascii="Times New Roman" w:hAnsi="Times New Roman"/>
          <w:sz w:val="24"/>
          <w:szCs w:val="24"/>
        </w:rPr>
        <w:t xml:space="preserve"> сельсовет </w:t>
      </w:r>
      <w:r w:rsidRPr="004A111D">
        <w:rPr>
          <w:rFonts w:ascii="Times New Roman" w:hAnsi="Times New Roman"/>
          <w:sz w:val="24"/>
          <w:szCs w:val="24"/>
        </w:rPr>
        <w:t xml:space="preserve"> включает в себя </w:t>
      </w:r>
      <w:r w:rsidR="00427358" w:rsidRPr="004A111D">
        <w:rPr>
          <w:rFonts w:ascii="Times New Roman" w:hAnsi="Times New Roman"/>
          <w:sz w:val="24"/>
          <w:szCs w:val="24"/>
        </w:rPr>
        <w:t>5</w:t>
      </w:r>
      <w:r w:rsidRPr="004A111D">
        <w:rPr>
          <w:rFonts w:ascii="Times New Roman" w:hAnsi="Times New Roman"/>
          <w:sz w:val="24"/>
          <w:szCs w:val="24"/>
        </w:rPr>
        <w:t xml:space="preserve"> населенных пунктов, с центром в </w:t>
      </w:r>
      <w:r w:rsidR="00D11CEB" w:rsidRPr="004A111D">
        <w:rPr>
          <w:rFonts w:ascii="Times New Roman" w:hAnsi="Times New Roman"/>
          <w:sz w:val="24"/>
          <w:szCs w:val="24"/>
        </w:rPr>
        <w:t>с.Коурак</w:t>
      </w:r>
    </w:p>
    <w:p w:rsidR="004E3A00" w:rsidRPr="004A111D" w:rsidRDefault="004E3A00" w:rsidP="004E3A00">
      <w:pPr>
        <w:pStyle w:val="a7"/>
        <w:tabs>
          <w:tab w:val="left" w:pos="1215"/>
        </w:tabs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ab/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 </w:t>
      </w: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9"/>
        <w:gridCol w:w="3691"/>
        <w:gridCol w:w="6"/>
        <w:gridCol w:w="1959"/>
        <w:gridCol w:w="1964"/>
        <w:gridCol w:w="27"/>
      </w:tblGrid>
      <w:tr w:rsidR="004E3A00" w:rsidRPr="004A111D" w:rsidTr="00F50C24">
        <w:trPr>
          <w:cantSplit/>
          <w:trHeight w:val="729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A00" w:rsidRPr="004A111D" w:rsidRDefault="00F50C24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населенного пункта, </w:t>
            </w:r>
            <w:r w:rsidR="00F50C24" w:rsidRPr="004A111D">
              <w:rPr>
                <w:rFonts w:ascii="Times New Roman" w:hAnsi="Times New Roman"/>
                <w:sz w:val="24"/>
                <w:szCs w:val="24"/>
              </w:rPr>
              <w:t>чел.  на    01.01.2017</w:t>
            </w:r>
            <w:r w:rsidRPr="004A111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Расстояниеот населенного пункта до центра поселения, </w:t>
            </w:r>
          </w:p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          км</w:t>
            </w:r>
          </w:p>
        </w:tc>
      </w:tr>
      <w:tr w:rsidR="004E3A00" w:rsidRPr="004A111D" w:rsidTr="00F50C24">
        <w:trPr>
          <w:trHeight w:val="901"/>
        </w:trPr>
        <w:tc>
          <w:tcPr>
            <w:tcW w:w="1709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C64B3" w:rsidRPr="004A111D">
              <w:rPr>
                <w:rFonts w:ascii="Times New Roman" w:hAnsi="Times New Roman"/>
                <w:sz w:val="24"/>
                <w:szCs w:val="24"/>
              </w:rPr>
              <w:t>Коуракского</w:t>
            </w:r>
            <w:r w:rsidR="00F50C24" w:rsidRPr="004A111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697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F50C24" w:rsidRPr="004A111D" w:rsidRDefault="00D11CEB" w:rsidP="005D2F8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с.Коурак</w:t>
            </w:r>
          </w:p>
          <w:p w:rsidR="00D11CEB" w:rsidRPr="004A111D" w:rsidRDefault="00D11CEB" w:rsidP="005D2F8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с.Юрты</w:t>
            </w:r>
          </w:p>
          <w:p w:rsidR="00D11CEB" w:rsidRPr="004A111D" w:rsidRDefault="00D11CEB" w:rsidP="00D11C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п.Мирный</w:t>
            </w:r>
          </w:p>
          <w:p w:rsidR="00D11CEB" w:rsidRPr="004A111D" w:rsidRDefault="00D11CEB" w:rsidP="00D11C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д.Конёво</w:t>
            </w:r>
          </w:p>
          <w:p w:rsidR="00D11CEB" w:rsidRPr="004A111D" w:rsidRDefault="00D11CEB" w:rsidP="00D11C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д.Старогутово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D36553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757</w:t>
            </w:r>
          </w:p>
          <w:p w:rsidR="004E3A00" w:rsidRPr="004A111D" w:rsidRDefault="00D36553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:rsidR="004E3A00" w:rsidRPr="004A111D" w:rsidRDefault="00DD4A1B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271</w:t>
            </w:r>
          </w:p>
          <w:p w:rsidR="00F50C24" w:rsidRPr="004A111D" w:rsidRDefault="00D36553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F50C24" w:rsidRPr="004A111D" w:rsidRDefault="00D36553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00" w:rsidRPr="004A111D" w:rsidRDefault="004E3A00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A00" w:rsidRPr="004A111D" w:rsidRDefault="00DD4A1B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E3A00" w:rsidRPr="004A111D" w:rsidRDefault="00DD4A1B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50C24" w:rsidRPr="004A111D" w:rsidRDefault="00DD4A1B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50C24" w:rsidRPr="004A111D" w:rsidRDefault="00DD4A1B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E3A00" w:rsidRPr="004A111D" w:rsidTr="00F50C2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7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DD4A1B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1697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2.1.2.  Демографическая ситуация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Общая  численность  населения </w:t>
      </w:r>
      <w:r w:rsidR="002C64B3" w:rsidRPr="004A111D">
        <w:rPr>
          <w:rFonts w:ascii="Times New Roman" w:hAnsi="Times New Roman"/>
          <w:sz w:val="24"/>
          <w:szCs w:val="24"/>
        </w:rPr>
        <w:t>Коуракского</w:t>
      </w:r>
      <w:r w:rsidR="00F50C24" w:rsidRPr="004A111D">
        <w:rPr>
          <w:rFonts w:ascii="Times New Roman" w:hAnsi="Times New Roman"/>
          <w:sz w:val="24"/>
          <w:szCs w:val="24"/>
        </w:rPr>
        <w:t xml:space="preserve"> сельсовета </w:t>
      </w:r>
      <w:r w:rsidRPr="004A111D">
        <w:rPr>
          <w:rFonts w:ascii="Times New Roman" w:hAnsi="Times New Roman"/>
          <w:sz w:val="24"/>
          <w:szCs w:val="24"/>
        </w:rPr>
        <w:t xml:space="preserve"> на 01.01.201</w:t>
      </w:r>
      <w:r w:rsidR="00F50C24" w:rsidRPr="004A111D">
        <w:rPr>
          <w:rFonts w:ascii="Times New Roman" w:hAnsi="Times New Roman"/>
          <w:sz w:val="24"/>
          <w:szCs w:val="24"/>
        </w:rPr>
        <w:t>7</w:t>
      </w:r>
      <w:r w:rsidRPr="004A111D">
        <w:rPr>
          <w:rFonts w:ascii="Times New Roman" w:hAnsi="Times New Roman"/>
          <w:sz w:val="24"/>
          <w:szCs w:val="24"/>
        </w:rPr>
        <w:t xml:space="preserve"> года  составила </w:t>
      </w:r>
      <w:r w:rsidR="00DD4A1B" w:rsidRPr="004A111D">
        <w:rPr>
          <w:rFonts w:ascii="Times New Roman" w:hAnsi="Times New Roman"/>
          <w:sz w:val="24"/>
          <w:szCs w:val="24"/>
        </w:rPr>
        <w:t xml:space="preserve">1697 </w:t>
      </w:r>
      <w:r w:rsidRPr="004A111D">
        <w:rPr>
          <w:rFonts w:ascii="Times New Roman" w:hAnsi="Times New Roman"/>
          <w:sz w:val="24"/>
          <w:szCs w:val="24"/>
        </w:rPr>
        <w:t>человек. Численность  трудоспособного  возраста  составляет </w:t>
      </w:r>
      <w:r w:rsidR="00C1083A" w:rsidRPr="004A111D">
        <w:rPr>
          <w:rFonts w:ascii="Times New Roman" w:hAnsi="Times New Roman"/>
          <w:sz w:val="24"/>
          <w:szCs w:val="24"/>
        </w:rPr>
        <w:t>781</w:t>
      </w:r>
      <w:r w:rsidR="00D36553" w:rsidRPr="004A111D">
        <w:rPr>
          <w:rFonts w:ascii="Times New Roman" w:hAnsi="Times New Roman"/>
          <w:sz w:val="24"/>
          <w:szCs w:val="24"/>
        </w:rPr>
        <w:t xml:space="preserve"> </w:t>
      </w:r>
      <w:r w:rsidRPr="004A111D">
        <w:rPr>
          <w:rFonts w:ascii="Times New Roman" w:hAnsi="Times New Roman"/>
          <w:sz w:val="24"/>
          <w:szCs w:val="24"/>
        </w:rPr>
        <w:t xml:space="preserve">человека. Детей  в возрасте   до 18 лет  </w:t>
      </w:r>
      <w:r w:rsidR="00C1083A" w:rsidRPr="004A111D">
        <w:rPr>
          <w:rFonts w:ascii="Times New Roman" w:hAnsi="Times New Roman"/>
          <w:sz w:val="24"/>
          <w:szCs w:val="24"/>
        </w:rPr>
        <w:t>341</w:t>
      </w:r>
      <w:r w:rsidRPr="004A111D">
        <w:rPr>
          <w:rFonts w:ascii="Times New Roman" w:hAnsi="Times New Roman"/>
          <w:sz w:val="24"/>
          <w:szCs w:val="24"/>
        </w:rPr>
        <w:t xml:space="preserve"> человека.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D6301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Состав населения сельского  поселения.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            </w:t>
      </w:r>
      <w:r w:rsidRPr="004A111D">
        <w:rPr>
          <w:rFonts w:ascii="Times New Roman" w:hAnsi="Times New Roman"/>
          <w:b/>
          <w:bCs/>
          <w:sz w:val="24"/>
          <w:szCs w:val="24"/>
        </w:rPr>
        <w:t xml:space="preserve">Демографические изменения в </w:t>
      </w:r>
      <w:r w:rsidR="00D6301B" w:rsidRPr="004A111D">
        <w:rPr>
          <w:rFonts w:ascii="Times New Roman" w:hAnsi="Times New Roman"/>
          <w:b/>
          <w:bCs/>
          <w:sz w:val="24"/>
          <w:szCs w:val="24"/>
        </w:rPr>
        <w:t>составе населения (на 01.01.2017</w:t>
      </w:r>
      <w:r w:rsidRPr="004A111D">
        <w:rPr>
          <w:rFonts w:ascii="Times New Roman" w:hAnsi="Times New Roman"/>
          <w:b/>
          <w:bCs/>
          <w:sz w:val="24"/>
          <w:szCs w:val="24"/>
        </w:rPr>
        <w:t xml:space="preserve">г.) </w:t>
      </w:r>
      <w:r w:rsidRPr="004A111D">
        <w:rPr>
          <w:rFonts w:ascii="Times New Roman" w:hAnsi="Times New Roman"/>
          <w:sz w:val="24"/>
          <w:szCs w:val="24"/>
        </w:rPr>
        <w:t>        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Данные о  среднегодовом приросте населения и тенденции его изменения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16"/>
        <w:gridCol w:w="2853"/>
        <w:gridCol w:w="1276"/>
        <w:gridCol w:w="1134"/>
        <w:gridCol w:w="1134"/>
        <w:gridCol w:w="1154"/>
      </w:tblGrid>
      <w:tr w:rsidR="000D162B" w:rsidRPr="004A111D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0D162B" w:rsidRPr="004A111D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+20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C1083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- 19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C1083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2B" w:rsidRPr="004A111D" w:rsidRDefault="000D162B" w:rsidP="00D3655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- 8</w:t>
            </w:r>
          </w:p>
        </w:tc>
      </w:tr>
      <w:tr w:rsidR="000D162B" w:rsidRPr="004A111D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0D162B" w:rsidRPr="004A111D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Смерть,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0D162B" w:rsidRPr="004A111D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Механический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62B" w:rsidRPr="004A111D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</w:tr>
      <w:tr w:rsidR="000D162B" w:rsidRPr="004A111D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2B" w:rsidRPr="004A111D" w:rsidRDefault="000D162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1720</w:t>
            </w:r>
          </w:p>
        </w:tc>
      </w:tr>
    </w:tbl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Структуру населения на 201</w:t>
      </w:r>
      <w:r w:rsidR="007F2BFF" w:rsidRPr="004A111D">
        <w:rPr>
          <w:rFonts w:ascii="Times New Roman" w:hAnsi="Times New Roman"/>
          <w:sz w:val="24"/>
          <w:szCs w:val="24"/>
        </w:rPr>
        <w:t>7</w:t>
      </w:r>
      <w:r w:rsidRPr="004A111D">
        <w:rPr>
          <w:rFonts w:ascii="Times New Roman" w:hAnsi="Times New Roman"/>
          <w:sz w:val="24"/>
          <w:szCs w:val="24"/>
        </w:rPr>
        <w:t xml:space="preserve"> год можно обозначить следующим образом: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Количество </w:t>
      </w:r>
      <w:r w:rsidRPr="004A111D">
        <w:rPr>
          <w:rFonts w:ascii="Times New Roman" w:hAnsi="Times New Roman"/>
          <w:sz w:val="24"/>
          <w:szCs w:val="24"/>
          <w:shd w:val="clear" w:color="auto" w:fill="FFFFFF"/>
        </w:rPr>
        <w:t xml:space="preserve">наличного </w:t>
      </w:r>
      <w:r w:rsidRPr="004A111D">
        <w:rPr>
          <w:rFonts w:ascii="Times New Roman" w:hAnsi="Times New Roman"/>
          <w:sz w:val="24"/>
          <w:szCs w:val="24"/>
        </w:rPr>
        <w:t xml:space="preserve">населения по сельскому  поселению  – </w:t>
      </w:r>
      <w:r w:rsidRPr="004A111D">
        <w:rPr>
          <w:rFonts w:ascii="Times New Roman" w:hAnsi="Times New Roman"/>
          <w:color w:val="000000"/>
          <w:sz w:val="24"/>
          <w:szCs w:val="24"/>
        </w:rPr>
        <w:t>1</w:t>
      </w:r>
      <w:r w:rsidR="000D162B" w:rsidRPr="004A111D">
        <w:rPr>
          <w:rFonts w:ascii="Times New Roman" w:hAnsi="Times New Roman"/>
          <w:color w:val="000000"/>
          <w:sz w:val="24"/>
          <w:szCs w:val="24"/>
        </w:rPr>
        <w:t>697</w:t>
      </w:r>
      <w:r w:rsidRPr="004A111D">
        <w:rPr>
          <w:rFonts w:ascii="Times New Roman" w:hAnsi="Times New Roman"/>
          <w:sz w:val="24"/>
          <w:szCs w:val="24"/>
        </w:rPr>
        <w:t>чел.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Население в трудоспособном возрасте – </w:t>
      </w:r>
      <w:r w:rsidR="000D162B" w:rsidRPr="004A111D">
        <w:rPr>
          <w:rFonts w:ascii="Times New Roman" w:hAnsi="Times New Roman"/>
          <w:color w:val="000000"/>
          <w:sz w:val="24"/>
          <w:szCs w:val="24"/>
        </w:rPr>
        <w:t>781</w:t>
      </w:r>
      <w:r w:rsidRPr="004A111D">
        <w:rPr>
          <w:rFonts w:ascii="Times New Roman" w:hAnsi="Times New Roman"/>
          <w:sz w:val="24"/>
          <w:szCs w:val="24"/>
        </w:rPr>
        <w:t>чел. (</w:t>
      </w:r>
      <w:r w:rsidR="000D162B" w:rsidRPr="004A111D">
        <w:rPr>
          <w:rFonts w:ascii="Times New Roman" w:hAnsi="Times New Roman"/>
          <w:color w:val="000000"/>
          <w:sz w:val="24"/>
          <w:szCs w:val="24"/>
        </w:rPr>
        <w:t>46</w:t>
      </w:r>
      <w:r w:rsidRPr="004A111D">
        <w:rPr>
          <w:rFonts w:ascii="Times New Roman" w:hAnsi="Times New Roman"/>
          <w:color w:val="000000"/>
          <w:sz w:val="24"/>
          <w:szCs w:val="24"/>
        </w:rPr>
        <w:t>%)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color w:val="000000"/>
          <w:sz w:val="24"/>
          <w:szCs w:val="24"/>
        </w:rPr>
        <w:t xml:space="preserve">Население старше трудоспособного возраста – </w:t>
      </w:r>
      <w:r w:rsidR="000D162B" w:rsidRPr="004A111D">
        <w:rPr>
          <w:rFonts w:ascii="Times New Roman" w:hAnsi="Times New Roman"/>
          <w:color w:val="000000"/>
          <w:sz w:val="24"/>
          <w:szCs w:val="24"/>
        </w:rPr>
        <w:t>575</w:t>
      </w:r>
      <w:r w:rsidRPr="004A111D">
        <w:rPr>
          <w:rFonts w:ascii="Times New Roman" w:hAnsi="Times New Roman"/>
          <w:sz w:val="24"/>
          <w:szCs w:val="24"/>
        </w:rPr>
        <w:t xml:space="preserve"> чел. (</w:t>
      </w:r>
      <w:r w:rsidR="000D162B" w:rsidRPr="004A111D">
        <w:rPr>
          <w:rFonts w:ascii="Times New Roman" w:hAnsi="Times New Roman"/>
          <w:sz w:val="24"/>
          <w:szCs w:val="24"/>
        </w:rPr>
        <w:t>34</w:t>
      </w:r>
      <w:r w:rsidRPr="004A111D">
        <w:rPr>
          <w:rFonts w:ascii="Times New Roman" w:hAnsi="Times New Roman"/>
          <w:sz w:val="24"/>
          <w:szCs w:val="24"/>
        </w:rPr>
        <w:t xml:space="preserve">  %)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</w:t>
      </w:r>
      <w:r w:rsidR="00740D2C" w:rsidRPr="004A111D">
        <w:rPr>
          <w:rFonts w:ascii="Times New Roman" w:hAnsi="Times New Roman"/>
          <w:sz w:val="24"/>
          <w:szCs w:val="24"/>
        </w:rPr>
        <w:t>Новосибир</w:t>
      </w:r>
      <w:r w:rsidRPr="004A111D">
        <w:rPr>
          <w:rFonts w:ascii="Times New Roman" w:hAnsi="Times New Roman"/>
          <w:sz w:val="24"/>
          <w:szCs w:val="24"/>
        </w:rPr>
        <w:t>ской   области,  и  характеризуется  низким  уровнем  рождаемости,  высокой  смертностью,  неблагоприятным  соотношение  «рождаемость-смертность»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          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крупные производственные  и сельскохозяйственные предприятия, появилась безработица, резко снизились доходы населения.   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На показатели рождаемости влияют следующие моменты: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материальное благополучие;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государственные выплаты за рождение второго ребенка;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наличие собственного жилья;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уверенность в будущем подрастающего поколения.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Рынок труда в поселении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  <w:shd w:val="clear" w:color="auto" w:fill="FFFFFF"/>
        </w:rPr>
        <w:t>Численность т</w:t>
      </w:r>
      <w:r w:rsidR="006907EE" w:rsidRPr="004A111D">
        <w:rPr>
          <w:rFonts w:ascii="Times New Roman" w:hAnsi="Times New Roman"/>
          <w:sz w:val="24"/>
          <w:szCs w:val="24"/>
          <w:shd w:val="clear" w:color="auto" w:fill="FFFFFF"/>
        </w:rPr>
        <w:t xml:space="preserve">рудоспособного населения - </w:t>
      </w:r>
      <w:r w:rsidR="000D162B" w:rsidRPr="004A111D">
        <w:rPr>
          <w:rFonts w:ascii="Times New Roman" w:hAnsi="Times New Roman"/>
          <w:sz w:val="24"/>
          <w:szCs w:val="24"/>
          <w:shd w:val="clear" w:color="auto" w:fill="FFFFFF"/>
        </w:rPr>
        <w:t>781</w:t>
      </w:r>
      <w:r w:rsidRPr="004A111D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человек,  население граждан, не достигших совершеннолетия — </w:t>
      </w:r>
      <w:r w:rsidR="000D162B" w:rsidRPr="004A111D">
        <w:rPr>
          <w:rFonts w:ascii="Times New Roman" w:hAnsi="Times New Roman"/>
          <w:sz w:val="24"/>
          <w:szCs w:val="24"/>
          <w:shd w:val="clear" w:color="auto" w:fill="FFFFFF"/>
        </w:rPr>
        <w:t>341</w:t>
      </w:r>
      <w:r w:rsidRPr="004A111D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человек. </w:t>
      </w:r>
    </w:p>
    <w:p w:rsidR="00627299" w:rsidRPr="004A111D" w:rsidRDefault="00627299" w:rsidP="004E3A00">
      <w:pPr>
        <w:pStyle w:val="a7"/>
        <w:tabs>
          <w:tab w:val="left" w:pos="534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tabs>
          <w:tab w:val="left" w:pos="53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Развитие отраслей социальной сферы</w:t>
      </w:r>
    </w:p>
    <w:p w:rsidR="004E3A00" w:rsidRPr="004A111D" w:rsidRDefault="004E3A00" w:rsidP="004E3A00">
      <w:pPr>
        <w:pStyle w:val="a7"/>
        <w:tabs>
          <w:tab w:val="left" w:pos="5340"/>
        </w:tabs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4E3A00" w:rsidRPr="004A111D" w:rsidRDefault="001B175A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Прогнозом на 2017 год и на период до 2027</w:t>
      </w:r>
      <w:r w:rsidR="004E3A00" w:rsidRPr="004A111D">
        <w:rPr>
          <w:rFonts w:ascii="Times New Roman" w:hAnsi="Times New Roman"/>
          <w:sz w:val="24"/>
          <w:szCs w:val="24"/>
        </w:rPr>
        <w:t xml:space="preserve"> года  определены следующие приоритеты социальной  инфраструктуры развития сельского поселения: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-повышение уровня жизни населения сельского, в т.ч. на основе развития социальной инфраструктуры;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-развитие жилищной сферы в сельском поселении;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-создание условий для гармоничного развития подрастающего поколения в сельском поселении;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-сохранение культурного наследия.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tabs>
          <w:tab w:val="left" w:pos="226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1. Культура</w:t>
      </w:r>
      <w:r w:rsidRPr="004A111D">
        <w:rPr>
          <w:rFonts w:ascii="Times New Roman" w:hAnsi="Times New Roman"/>
          <w:b/>
          <w:bCs/>
          <w:sz w:val="24"/>
          <w:szCs w:val="24"/>
        </w:rPr>
        <w:tab/>
      </w:r>
    </w:p>
    <w:p w:rsidR="004E3A00" w:rsidRPr="004A111D" w:rsidRDefault="004E3A00" w:rsidP="004E3A00">
      <w:pPr>
        <w:pStyle w:val="a7"/>
        <w:tabs>
          <w:tab w:val="left" w:pos="2265"/>
        </w:tabs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Предоставление услуг населению в области культуры в сельском поселении осуществляют:</w:t>
      </w:r>
    </w:p>
    <w:p w:rsidR="004E3A00" w:rsidRPr="004A111D" w:rsidRDefault="001B175A" w:rsidP="004E3A00">
      <w:pPr>
        <w:tabs>
          <w:tab w:val="left" w:pos="7455"/>
        </w:tabs>
        <w:jc w:val="both"/>
        <w:rPr>
          <w:color w:val="000000"/>
        </w:rPr>
      </w:pPr>
      <w:r w:rsidRPr="004A111D">
        <w:rPr>
          <w:color w:val="000000"/>
        </w:rPr>
        <w:t xml:space="preserve">- </w:t>
      </w:r>
      <w:r w:rsidR="000D162B" w:rsidRPr="004A111D">
        <w:rPr>
          <w:color w:val="000000"/>
        </w:rPr>
        <w:t>СДК Коурак</w:t>
      </w:r>
    </w:p>
    <w:p w:rsidR="001B175A" w:rsidRPr="004A111D" w:rsidRDefault="001B175A" w:rsidP="004E3A00">
      <w:pPr>
        <w:tabs>
          <w:tab w:val="left" w:pos="7455"/>
        </w:tabs>
        <w:jc w:val="both"/>
        <w:rPr>
          <w:color w:val="000000"/>
        </w:rPr>
      </w:pPr>
      <w:r w:rsidRPr="004A111D">
        <w:rPr>
          <w:color w:val="000000"/>
        </w:rPr>
        <w:t xml:space="preserve">- </w:t>
      </w:r>
      <w:r w:rsidR="000D162B" w:rsidRPr="004A111D">
        <w:rPr>
          <w:color w:val="000000"/>
        </w:rPr>
        <w:t>СДК</w:t>
      </w:r>
      <w:r w:rsidRPr="004A111D">
        <w:rPr>
          <w:color w:val="000000"/>
        </w:rPr>
        <w:t xml:space="preserve"> </w:t>
      </w:r>
      <w:r w:rsidR="000D162B" w:rsidRPr="004A111D">
        <w:rPr>
          <w:color w:val="000000"/>
        </w:rPr>
        <w:t>Юрты</w:t>
      </w:r>
    </w:p>
    <w:p w:rsidR="004E3A00" w:rsidRPr="004A111D" w:rsidRDefault="004E3A00" w:rsidP="004E3A00">
      <w:pPr>
        <w:tabs>
          <w:tab w:val="left" w:pos="7455"/>
        </w:tabs>
        <w:jc w:val="both"/>
        <w:rPr>
          <w:color w:val="000000"/>
        </w:rPr>
      </w:pPr>
      <w:r w:rsidRPr="004A111D">
        <w:rPr>
          <w:color w:val="000000"/>
        </w:rPr>
        <w:t xml:space="preserve">-  </w:t>
      </w:r>
      <w:r w:rsidR="000D162B" w:rsidRPr="004A111D">
        <w:rPr>
          <w:color w:val="000000"/>
        </w:rPr>
        <w:t>3 библиотеки</w:t>
      </w:r>
    </w:p>
    <w:tbl>
      <w:tblPr>
        <w:tblpPr w:leftFromText="180" w:rightFromText="180" w:vertAnchor="text" w:horzAnchor="margin" w:tblpY="275"/>
        <w:tblW w:w="10173" w:type="dxa"/>
        <w:tblLayout w:type="fixed"/>
        <w:tblLook w:val="0000"/>
      </w:tblPr>
      <w:tblGrid>
        <w:gridCol w:w="720"/>
        <w:gridCol w:w="3600"/>
        <w:gridCol w:w="1884"/>
        <w:gridCol w:w="3969"/>
      </w:tblGrid>
      <w:tr w:rsidR="004E3A00" w:rsidRPr="004A111D" w:rsidTr="003E563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E3A00" w:rsidRPr="004A111D" w:rsidRDefault="004E3A00" w:rsidP="003E5638">
            <w:pPr>
              <w:jc w:val="both"/>
              <w:rPr>
                <w:color w:val="000000"/>
              </w:rPr>
            </w:pPr>
            <w:r w:rsidRPr="004A111D">
              <w:rPr>
                <w:color w:val="000000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E3A00" w:rsidRPr="004A111D" w:rsidRDefault="004E3A00" w:rsidP="003E5638">
            <w:pPr>
              <w:jc w:val="both"/>
              <w:rPr>
                <w:highlight w:val="yellow"/>
              </w:rPr>
            </w:pPr>
            <w:r w:rsidRPr="004A111D"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E3A00" w:rsidRPr="004A111D" w:rsidRDefault="004E3A00" w:rsidP="003E5638">
            <w:pPr>
              <w:jc w:val="both"/>
              <w:rPr>
                <w:color w:val="000000"/>
                <w:highlight w:val="yellow"/>
              </w:rPr>
            </w:pPr>
            <w:r w:rsidRPr="004A111D">
              <w:rPr>
                <w:color w:val="000000"/>
              </w:rPr>
              <w:t>Населенный пункт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E3A00" w:rsidRPr="004A111D" w:rsidRDefault="004E3A00" w:rsidP="003E5638">
            <w:pPr>
              <w:jc w:val="both"/>
              <w:rPr>
                <w:highlight w:val="yellow"/>
              </w:rPr>
            </w:pPr>
            <w:r w:rsidRPr="004A111D">
              <w:rPr>
                <w:color w:val="000000"/>
              </w:rPr>
              <w:t>Мощность</w:t>
            </w:r>
          </w:p>
        </w:tc>
      </w:tr>
      <w:tr w:rsidR="004E3A00" w:rsidRPr="004A111D" w:rsidTr="003E563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1B175A" w:rsidP="003E5638">
            <w:pPr>
              <w:jc w:val="both"/>
            </w:pPr>
            <w:r w:rsidRPr="004A111D"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E60104" w:rsidP="000D162B">
            <w:pPr>
              <w:jc w:val="both"/>
            </w:pPr>
            <w:r w:rsidRPr="004A111D">
              <w:t>СДК Коурак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1B175A" w:rsidP="000D162B">
            <w:pPr>
              <w:jc w:val="both"/>
              <w:rPr>
                <w:color w:val="000000"/>
              </w:rPr>
            </w:pPr>
            <w:r w:rsidRPr="004A111D">
              <w:rPr>
                <w:color w:val="000000"/>
              </w:rPr>
              <w:t>с.</w:t>
            </w:r>
            <w:r w:rsidR="000D162B" w:rsidRPr="004A111D">
              <w:rPr>
                <w:color w:val="000000"/>
              </w:rPr>
              <w:t>Коурак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0D162B" w:rsidP="003E5638">
            <w:pPr>
              <w:jc w:val="both"/>
              <w:rPr>
                <w:color w:val="000000"/>
              </w:rPr>
            </w:pPr>
            <w:r w:rsidRPr="004A111D">
              <w:rPr>
                <w:color w:val="000000"/>
              </w:rPr>
              <w:t>25</w:t>
            </w:r>
            <w:r w:rsidR="001B175A" w:rsidRPr="004A111D">
              <w:rPr>
                <w:color w:val="000000"/>
              </w:rPr>
              <w:t>0</w:t>
            </w:r>
          </w:p>
        </w:tc>
      </w:tr>
      <w:tr w:rsidR="001B175A" w:rsidRPr="004A111D" w:rsidTr="003E563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75A" w:rsidRPr="004A111D" w:rsidRDefault="001B175A" w:rsidP="003E5638">
            <w:pPr>
              <w:jc w:val="both"/>
            </w:pPr>
            <w:r w:rsidRPr="004A111D">
              <w:lastRenderedPageBreak/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75A" w:rsidRPr="004A111D" w:rsidRDefault="00E60104" w:rsidP="003E5638">
            <w:pPr>
              <w:jc w:val="both"/>
            </w:pPr>
            <w:r w:rsidRPr="004A111D">
              <w:t>СДК Юрты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75A" w:rsidRPr="004A111D" w:rsidRDefault="001B175A" w:rsidP="00E60104">
            <w:pPr>
              <w:jc w:val="both"/>
              <w:rPr>
                <w:color w:val="000000"/>
              </w:rPr>
            </w:pPr>
            <w:r w:rsidRPr="004A111D">
              <w:rPr>
                <w:color w:val="000000"/>
              </w:rPr>
              <w:t>с.</w:t>
            </w:r>
            <w:r w:rsidR="00E60104" w:rsidRPr="004A111D">
              <w:rPr>
                <w:color w:val="000000"/>
              </w:rPr>
              <w:t>Юрты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A" w:rsidRPr="004A111D" w:rsidRDefault="00E60104" w:rsidP="003E5638">
            <w:pPr>
              <w:jc w:val="both"/>
              <w:rPr>
                <w:color w:val="000000"/>
              </w:rPr>
            </w:pPr>
            <w:r w:rsidRPr="004A111D">
              <w:rPr>
                <w:color w:val="000000"/>
              </w:rPr>
              <w:t>200</w:t>
            </w:r>
          </w:p>
        </w:tc>
      </w:tr>
      <w:tr w:rsidR="001B175A" w:rsidRPr="004A111D" w:rsidTr="003E563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75A" w:rsidRPr="004A111D" w:rsidRDefault="001B175A" w:rsidP="003E5638">
            <w:pPr>
              <w:jc w:val="both"/>
            </w:pPr>
            <w:r w:rsidRPr="004A111D"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75A" w:rsidRPr="004A111D" w:rsidRDefault="00E60104" w:rsidP="003E5638">
            <w:pPr>
              <w:jc w:val="both"/>
            </w:pPr>
            <w:r w:rsidRPr="004A111D">
              <w:t>библиотека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75A" w:rsidRPr="004A111D" w:rsidRDefault="001B175A" w:rsidP="00E60104">
            <w:pPr>
              <w:jc w:val="both"/>
              <w:rPr>
                <w:color w:val="000000"/>
              </w:rPr>
            </w:pPr>
            <w:r w:rsidRPr="004A111D">
              <w:rPr>
                <w:color w:val="000000"/>
              </w:rPr>
              <w:t>с.</w:t>
            </w:r>
            <w:r w:rsidR="00E60104" w:rsidRPr="004A111D">
              <w:rPr>
                <w:color w:val="000000"/>
              </w:rPr>
              <w:t>Коурак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A" w:rsidRPr="004A111D" w:rsidRDefault="001B175A" w:rsidP="003E5638">
            <w:pPr>
              <w:jc w:val="both"/>
              <w:rPr>
                <w:color w:val="000000"/>
              </w:rPr>
            </w:pPr>
          </w:p>
        </w:tc>
      </w:tr>
      <w:tr w:rsidR="00E60104" w:rsidRPr="004A111D" w:rsidTr="000B5053">
        <w:trPr>
          <w:trHeight w:val="1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E60104">
            <w:pPr>
              <w:jc w:val="both"/>
            </w:pPr>
            <w:r w:rsidRPr="004A111D"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E60104">
            <w:pPr>
              <w:jc w:val="both"/>
            </w:pPr>
            <w:r w:rsidRPr="004A111D">
              <w:t>библиотека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E60104">
            <w:pPr>
              <w:jc w:val="both"/>
              <w:rPr>
                <w:color w:val="000000"/>
              </w:rPr>
            </w:pPr>
            <w:r w:rsidRPr="004A111D">
              <w:rPr>
                <w:color w:val="000000"/>
              </w:rPr>
              <w:t>с.Юрты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04" w:rsidRPr="004A111D" w:rsidRDefault="00E60104" w:rsidP="00E60104">
            <w:pPr>
              <w:jc w:val="both"/>
              <w:rPr>
                <w:color w:val="000000"/>
              </w:rPr>
            </w:pPr>
          </w:p>
        </w:tc>
      </w:tr>
      <w:tr w:rsidR="004E3A00" w:rsidRPr="004A111D" w:rsidTr="003E5638">
        <w:trPr>
          <w:trHeight w:val="1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E60104" w:rsidP="003E5638">
            <w:pPr>
              <w:jc w:val="both"/>
            </w:pPr>
            <w:r w:rsidRPr="004A111D"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64625A">
            <w:pPr>
              <w:jc w:val="both"/>
            </w:pPr>
            <w:r w:rsidRPr="004A111D">
              <w:t>библиотека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E60104" w:rsidP="00E60104">
            <w:pPr>
              <w:jc w:val="both"/>
              <w:rPr>
                <w:color w:val="000000"/>
              </w:rPr>
            </w:pPr>
            <w:r w:rsidRPr="004A111D">
              <w:rPr>
                <w:color w:val="000000"/>
              </w:rPr>
              <w:t>п.Мирный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E60104">
            <w:pPr>
              <w:jc w:val="both"/>
              <w:rPr>
                <w:color w:val="000000"/>
              </w:rPr>
            </w:pPr>
          </w:p>
        </w:tc>
      </w:tr>
    </w:tbl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В </w:t>
      </w:r>
      <w:r w:rsidR="00E60104" w:rsidRPr="004A111D">
        <w:rPr>
          <w:rFonts w:ascii="Times New Roman" w:hAnsi="Times New Roman"/>
          <w:sz w:val="24"/>
          <w:szCs w:val="24"/>
        </w:rPr>
        <w:t>МКУК «Коуракский КДЦ»</w:t>
      </w:r>
      <w:r w:rsidRPr="004A111D">
        <w:rPr>
          <w:rFonts w:ascii="Times New Roman" w:hAnsi="Times New Roman"/>
          <w:sz w:val="24"/>
          <w:szCs w:val="24"/>
        </w:rPr>
        <w:t xml:space="preserve"> созданы взрослые и детские коллективы, работают кружки для взрослых и детей различных направлений: танцевальные, музыкальные, спортивные и т.д.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проведение единых социальных действий.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Проведение этих мероприятий позволит увеличить обеспеченность населения сельского  поселения   культурно-досуговыми  услугами.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2.Физическая культура и спорт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55"/>
        <w:gridCol w:w="3242"/>
        <w:gridCol w:w="1939"/>
        <w:gridCol w:w="3175"/>
      </w:tblGrid>
      <w:tr w:rsidR="004E3A00" w:rsidRPr="004A111D" w:rsidTr="003E563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4E3A00" w:rsidRPr="004A111D" w:rsidTr="003E5638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60104" w:rsidRPr="004A111D" w:rsidTr="000B505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Спортивный зал МКОУ Коуракская СШ им А.Я.Михайлова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с.Коурак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E60104" w:rsidRPr="004A111D" w:rsidTr="000B505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E60104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Спортивный зал МКОУ Юртовская СШ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E60104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с.Юрты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4E3A00" w:rsidRPr="004A111D" w:rsidTr="003E563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E60104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Спортивный зал М</w:t>
            </w:r>
            <w:r w:rsidR="00427358" w:rsidRPr="004A1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КОУ </w:t>
            </w:r>
            <w:r w:rsidR="00E60104" w:rsidRPr="004A1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Мирновская О</w:t>
            </w:r>
            <w:r w:rsidR="006907EE" w:rsidRPr="004A1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="00E60104" w:rsidRPr="004A1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E60104" w:rsidP="00E60104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п.Мирный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</w:tbl>
    <w:p w:rsidR="004E3A00" w:rsidRPr="004A111D" w:rsidRDefault="004E3A00" w:rsidP="004E3A00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В сельском   поселении  ведется спортивная работа в многочисленных секциях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На  территории сельского  поселения  имеется: спортивная  площадка,  где проводятся игры и соревнования по волейболу, футболу, и т.д.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В зимний период любимыми видами спорта среди населения является катание на лыжах</w:t>
      </w:r>
      <w:r w:rsidR="00E60104" w:rsidRPr="004A111D">
        <w:rPr>
          <w:rFonts w:ascii="Times New Roman" w:hAnsi="Times New Roman"/>
          <w:sz w:val="24"/>
          <w:szCs w:val="24"/>
        </w:rPr>
        <w:t xml:space="preserve"> и коньках</w:t>
      </w:r>
      <w:r w:rsidRPr="004A111D">
        <w:rPr>
          <w:rFonts w:ascii="Times New Roman" w:hAnsi="Times New Roman"/>
          <w:sz w:val="24"/>
          <w:szCs w:val="24"/>
        </w:rPr>
        <w:t xml:space="preserve">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Поселение достойно представляет многие виды спорта на районных и областных  соревнованиях. </w:t>
      </w:r>
    </w:p>
    <w:p w:rsidR="006907EE" w:rsidRPr="004A111D" w:rsidRDefault="006907EE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3.Образование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На территории поселения находится </w:t>
      </w:r>
      <w:r w:rsidR="00E60104" w:rsidRPr="004A111D">
        <w:rPr>
          <w:rFonts w:ascii="Times New Roman" w:hAnsi="Times New Roman"/>
          <w:color w:val="000000"/>
          <w:sz w:val="24"/>
          <w:szCs w:val="24"/>
        </w:rPr>
        <w:t>3</w:t>
      </w:r>
      <w:r w:rsidRPr="004A111D">
        <w:rPr>
          <w:rFonts w:ascii="Times New Roman" w:hAnsi="Times New Roman"/>
          <w:color w:val="000000"/>
          <w:sz w:val="24"/>
          <w:szCs w:val="24"/>
        </w:rPr>
        <w:t xml:space="preserve"> школ</w:t>
      </w:r>
      <w:r w:rsidR="00E60104" w:rsidRPr="004A111D">
        <w:rPr>
          <w:rFonts w:ascii="Times New Roman" w:hAnsi="Times New Roman"/>
          <w:color w:val="000000"/>
          <w:sz w:val="24"/>
          <w:szCs w:val="24"/>
        </w:rPr>
        <w:t>ы</w:t>
      </w:r>
      <w:r w:rsidRPr="004A111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E60104" w:rsidRPr="004A111D">
        <w:rPr>
          <w:rFonts w:ascii="Times New Roman" w:hAnsi="Times New Roman"/>
          <w:color w:val="000000"/>
          <w:sz w:val="24"/>
          <w:szCs w:val="24"/>
        </w:rPr>
        <w:t>3 дошкольны</w:t>
      </w:r>
      <w:r w:rsidR="004A111D">
        <w:rPr>
          <w:rFonts w:ascii="Times New Roman" w:hAnsi="Times New Roman"/>
          <w:color w:val="000000"/>
          <w:sz w:val="24"/>
          <w:szCs w:val="24"/>
        </w:rPr>
        <w:t>е</w:t>
      </w:r>
      <w:r w:rsidR="00E60104" w:rsidRPr="004A111D">
        <w:rPr>
          <w:rFonts w:ascii="Times New Roman" w:hAnsi="Times New Roman"/>
          <w:color w:val="000000"/>
          <w:sz w:val="24"/>
          <w:szCs w:val="24"/>
        </w:rPr>
        <w:t xml:space="preserve"> группы</w:t>
      </w:r>
      <w:r w:rsidRPr="004A111D">
        <w:rPr>
          <w:rFonts w:ascii="Times New Roman" w:hAnsi="Times New Roman"/>
          <w:sz w:val="24"/>
          <w:szCs w:val="24"/>
        </w:rPr>
        <w:t>. Численность  учащихся составляет</w:t>
      </w:r>
      <w:r w:rsidRPr="004A111D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6907EE" w:rsidRPr="004A11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11D">
        <w:rPr>
          <w:rFonts w:ascii="Times New Roman" w:hAnsi="Times New Roman"/>
          <w:color w:val="000000"/>
          <w:sz w:val="24"/>
          <w:szCs w:val="24"/>
        </w:rPr>
        <w:t>233</w:t>
      </w:r>
      <w:r w:rsidR="006907EE" w:rsidRPr="004A111D">
        <w:rPr>
          <w:rFonts w:ascii="Times New Roman" w:hAnsi="Times New Roman"/>
          <w:color w:val="000000"/>
          <w:sz w:val="24"/>
          <w:szCs w:val="24"/>
        </w:rPr>
        <w:t xml:space="preserve"> учеников </w:t>
      </w:r>
      <w:r w:rsidRPr="004A111D">
        <w:rPr>
          <w:rFonts w:ascii="Times New Roman" w:hAnsi="Times New Roman"/>
          <w:color w:val="000000"/>
          <w:sz w:val="24"/>
          <w:szCs w:val="24"/>
        </w:rPr>
        <w:t xml:space="preserve"> и  </w:t>
      </w:r>
      <w:r w:rsidR="004A111D">
        <w:rPr>
          <w:rFonts w:ascii="Times New Roman" w:hAnsi="Times New Roman"/>
          <w:color w:val="000000"/>
          <w:sz w:val="24"/>
          <w:szCs w:val="24"/>
        </w:rPr>
        <w:t>44</w:t>
      </w:r>
      <w:r w:rsidRPr="004A111D">
        <w:rPr>
          <w:rFonts w:ascii="Times New Roman" w:hAnsi="Times New Roman"/>
          <w:color w:val="000000"/>
          <w:sz w:val="24"/>
          <w:szCs w:val="24"/>
        </w:rPr>
        <w:t xml:space="preserve">  детей</w:t>
      </w:r>
      <w:r w:rsidRPr="004A111D">
        <w:rPr>
          <w:rFonts w:ascii="Times New Roman" w:hAnsi="Times New Roman"/>
          <w:sz w:val="24"/>
          <w:szCs w:val="24"/>
        </w:rPr>
        <w:t>, посещающих детский сад.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817" w:type="dxa"/>
        <w:tblInd w:w="-106" w:type="dxa"/>
        <w:tblLayout w:type="fixed"/>
        <w:tblLook w:val="0000"/>
      </w:tblPr>
      <w:tblGrid>
        <w:gridCol w:w="764"/>
        <w:gridCol w:w="5298"/>
        <w:gridCol w:w="1843"/>
        <w:gridCol w:w="992"/>
        <w:gridCol w:w="920"/>
      </w:tblGrid>
      <w:tr w:rsidR="004E3A00" w:rsidRPr="004A111D" w:rsidTr="003E563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Мощ-ность,</w:t>
            </w:r>
          </w:p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Этажн.</w:t>
            </w:r>
          </w:p>
        </w:tc>
      </w:tr>
      <w:tr w:rsidR="00E60104" w:rsidRPr="004A111D" w:rsidTr="000B5053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 образовательное учреждение  Коуракская  средняя  общеобразовательная  школа им.юА.Я.Михайлова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с.Коурак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0104" w:rsidRPr="004A111D" w:rsidTr="000B5053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spacing w:after="120"/>
              <w:jc w:val="both"/>
            </w:pPr>
            <w:r w:rsidRPr="004A111D">
              <w:t xml:space="preserve">МКОУ Тогучинского района «Коуракская средняя школа им. А.Я. Михайлова», </w:t>
            </w:r>
          </w:p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lastRenderedPageBreak/>
              <w:t>дошкольная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с.Коурак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0104" w:rsidRPr="004A111D" w:rsidTr="000B5053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казенное  образовательное учреждение  Юртовская  средняя  общеобразовательная  школа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с.Юрты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747C13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0104" w:rsidRPr="004A111D" w:rsidTr="000B5053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spacing w:after="120"/>
              <w:jc w:val="both"/>
              <w:rPr>
                <w:color w:val="000000"/>
              </w:rPr>
            </w:pPr>
            <w:r w:rsidRPr="004A111D">
              <w:t xml:space="preserve">МКОУ Тогучинского района </w:t>
            </w:r>
            <w:r w:rsidRPr="004A111D">
              <w:rPr>
                <w:color w:val="000000"/>
              </w:rPr>
              <w:t xml:space="preserve">Юртовская  средняя  общеобразовательная  школа </w:t>
            </w:r>
            <w:r w:rsidRPr="004A111D">
              <w:t>дошкольная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с.Юрты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104" w:rsidRPr="004A111D" w:rsidRDefault="00747C13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04" w:rsidRPr="004A111D" w:rsidRDefault="00E60104" w:rsidP="000B505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3A00" w:rsidRPr="004A111D" w:rsidTr="003E563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E60104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E60104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 w:rsidR="00427358"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казенное</w:t>
            </w: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образо</w:t>
            </w:r>
            <w:r w:rsidR="00427358"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вательное учреждение  </w:t>
            </w:r>
            <w:r w:rsidR="00E60104"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Мирнов</w:t>
            </w: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ская  средняя  общеобразовательная  школа</w:t>
            </w:r>
            <w:r w:rsidR="00E60104"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E60104" w:rsidP="00E60104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п.Мирный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747C13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E60104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3A00" w:rsidRPr="004A111D" w:rsidTr="003E563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E60104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E60104" w:rsidP="00E60104">
            <w:pPr>
              <w:spacing w:after="120"/>
              <w:jc w:val="both"/>
              <w:rPr>
                <w:color w:val="000000"/>
              </w:rPr>
            </w:pPr>
            <w:r w:rsidRPr="004A111D">
              <w:t xml:space="preserve">МКОУ Тогучинского района </w:t>
            </w:r>
            <w:r w:rsidRPr="004A111D">
              <w:rPr>
                <w:color w:val="000000"/>
              </w:rPr>
              <w:t xml:space="preserve">Юртовская  средняя  общеобразовательная  школа </w:t>
            </w:r>
            <w:r w:rsidRPr="004A111D">
              <w:t>дошкольная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E60104" w:rsidP="00E60104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п.Мирный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747C13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Система  образования,  включает  все  её  ступени – от детского  дошкольного  образования  до  среднего. Это  дает   возможность  адекватно  реагировать  на  меняющиеся  условия  жизни  общества.  В  поселении действуют  </w:t>
      </w:r>
      <w:r w:rsidR="004C6185" w:rsidRPr="004A111D">
        <w:rPr>
          <w:rFonts w:ascii="Times New Roman" w:hAnsi="Times New Roman"/>
          <w:sz w:val="24"/>
          <w:szCs w:val="24"/>
        </w:rPr>
        <w:t>3</w:t>
      </w:r>
      <w:r w:rsidRPr="004A111D">
        <w:rPr>
          <w:rFonts w:ascii="Times New Roman" w:hAnsi="Times New Roman"/>
          <w:sz w:val="24"/>
          <w:szCs w:val="24"/>
        </w:rPr>
        <w:t xml:space="preserve"> школа, </w:t>
      </w:r>
      <w:r w:rsidR="004C6185" w:rsidRPr="004A111D">
        <w:rPr>
          <w:rFonts w:ascii="Times New Roman" w:hAnsi="Times New Roman"/>
          <w:sz w:val="24"/>
          <w:szCs w:val="24"/>
        </w:rPr>
        <w:t>3</w:t>
      </w:r>
      <w:r w:rsidRPr="004A111D">
        <w:rPr>
          <w:rFonts w:ascii="Times New Roman" w:hAnsi="Times New Roman"/>
          <w:sz w:val="24"/>
          <w:szCs w:val="24"/>
        </w:rPr>
        <w:t xml:space="preserve">   дошкольн</w:t>
      </w:r>
      <w:r w:rsidR="004C6185" w:rsidRPr="004A111D">
        <w:rPr>
          <w:rFonts w:ascii="Times New Roman" w:hAnsi="Times New Roman"/>
          <w:sz w:val="24"/>
          <w:szCs w:val="24"/>
        </w:rPr>
        <w:t>ых  учреждений</w:t>
      </w:r>
      <w:r w:rsidRPr="004A111D">
        <w:rPr>
          <w:rFonts w:ascii="Times New Roman" w:hAnsi="Times New Roman"/>
          <w:sz w:val="24"/>
          <w:szCs w:val="24"/>
        </w:rPr>
        <w:t>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4.   Здравоохранение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4A111D">
        <w:rPr>
          <w:rFonts w:ascii="Times New Roman" w:hAnsi="Times New Roman"/>
          <w:color w:val="000000"/>
          <w:sz w:val="24"/>
          <w:szCs w:val="24"/>
        </w:rPr>
        <w:t xml:space="preserve"> На территории поселения нах</w:t>
      </w:r>
      <w:r w:rsidR="006907EE" w:rsidRPr="004A111D">
        <w:rPr>
          <w:rFonts w:ascii="Times New Roman" w:hAnsi="Times New Roman"/>
          <w:color w:val="000000"/>
          <w:sz w:val="24"/>
          <w:szCs w:val="24"/>
        </w:rPr>
        <w:t xml:space="preserve">одится  1 врачебная амбулатория и </w:t>
      </w:r>
      <w:r w:rsidR="004C6185" w:rsidRPr="004A111D">
        <w:rPr>
          <w:rFonts w:ascii="Times New Roman" w:hAnsi="Times New Roman"/>
          <w:color w:val="000000"/>
          <w:sz w:val="24"/>
          <w:szCs w:val="24"/>
        </w:rPr>
        <w:t>2</w:t>
      </w:r>
      <w:r w:rsidR="006907EE" w:rsidRPr="004A111D">
        <w:rPr>
          <w:rFonts w:ascii="Times New Roman" w:hAnsi="Times New Roman"/>
          <w:color w:val="000000"/>
          <w:sz w:val="24"/>
          <w:szCs w:val="24"/>
        </w:rPr>
        <w:t xml:space="preserve"> фельдшерско-акушерских пункта.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 Специфика потери здоровья  жителями определяется, прежде всего, условиями жизни и труда. </w:t>
      </w:r>
      <w:r w:rsidRPr="004A111D">
        <w:rPr>
          <w:rFonts w:ascii="Times New Roman" w:hAnsi="Times New Roman"/>
          <w:sz w:val="24"/>
          <w:szCs w:val="24"/>
          <w:shd w:val="clear" w:color="auto" w:fill="FFFFFF"/>
        </w:rPr>
        <w:t>Сельские</w:t>
      </w:r>
      <w:r w:rsidRPr="004A111D">
        <w:rPr>
          <w:rFonts w:ascii="Times New Roman" w:hAnsi="Times New Roman"/>
          <w:sz w:val="24"/>
          <w:szCs w:val="24"/>
        </w:rPr>
        <w:t xml:space="preserve"> жители поселения практически лишены элементарных  коммунальных удобств, труд чаще носит физический характер.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Причина высокой заболеваемости населения кроется в т.ч. и в особенностях проживания: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низкий жизненный уровень,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отсутствие средств на приобретение лекарств,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низкая социальная культура,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малая плотность населения.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0B5053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5.Экономика  поселения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1.Сельхозпредприятия,</w:t>
      </w:r>
      <w:r w:rsidR="000B5053">
        <w:rPr>
          <w:rFonts w:ascii="Times New Roman" w:hAnsi="Times New Roman"/>
          <w:b/>
          <w:sz w:val="24"/>
          <w:szCs w:val="24"/>
        </w:rPr>
        <w:t xml:space="preserve"> лесоперерабатывающие предприятия,</w:t>
      </w:r>
      <w:r w:rsidRPr="004A111D">
        <w:rPr>
          <w:rFonts w:ascii="Times New Roman" w:hAnsi="Times New Roman"/>
          <w:b/>
          <w:sz w:val="24"/>
          <w:szCs w:val="24"/>
        </w:rPr>
        <w:t xml:space="preserve"> фермерские хозяйства, предприниматели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E3A00" w:rsidRPr="004A111D" w:rsidRDefault="0054633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Базовой отраслью экономики поселения является сельское</w:t>
      </w:r>
      <w:r w:rsidR="000B5053">
        <w:rPr>
          <w:rFonts w:ascii="Times New Roman" w:hAnsi="Times New Roman"/>
          <w:sz w:val="24"/>
          <w:szCs w:val="24"/>
        </w:rPr>
        <w:t xml:space="preserve"> и лесное </w:t>
      </w:r>
      <w:r w:rsidRPr="004A111D">
        <w:rPr>
          <w:rFonts w:ascii="Times New Roman" w:hAnsi="Times New Roman"/>
          <w:sz w:val="24"/>
          <w:szCs w:val="24"/>
        </w:rPr>
        <w:t xml:space="preserve"> хозяйство, которое </w:t>
      </w:r>
      <w:r w:rsidR="004E3A00" w:rsidRPr="004A111D">
        <w:rPr>
          <w:rFonts w:ascii="Times New Roman" w:hAnsi="Times New Roman"/>
          <w:sz w:val="24"/>
          <w:szCs w:val="24"/>
        </w:rPr>
        <w:t xml:space="preserve"> представлено </w:t>
      </w:r>
      <w:r w:rsidR="00427358" w:rsidRPr="004A111D">
        <w:rPr>
          <w:rFonts w:ascii="Times New Roman" w:hAnsi="Times New Roman"/>
          <w:sz w:val="24"/>
          <w:szCs w:val="24"/>
        </w:rPr>
        <w:t xml:space="preserve"> предприятием </w:t>
      </w:r>
      <w:r w:rsidRPr="004A111D">
        <w:rPr>
          <w:rFonts w:ascii="Times New Roman" w:hAnsi="Times New Roman"/>
          <w:sz w:val="24"/>
          <w:szCs w:val="24"/>
        </w:rPr>
        <w:t xml:space="preserve"> </w:t>
      </w:r>
      <w:r w:rsidR="004C6185" w:rsidRPr="004A111D">
        <w:rPr>
          <w:rFonts w:ascii="Times New Roman" w:hAnsi="Times New Roman"/>
          <w:sz w:val="24"/>
          <w:szCs w:val="24"/>
        </w:rPr>
        <w:t>О</w:t>
      </w:r>
      <w:r w:rsidRPr="004A111D">
        <w:rPr>
          <w:rFonts w:ascii="Times New Roman" w:hAnsi="Times New Roman"/>
          <w:sz w:val="24"/>
          <w:szCs w:val="24"/>
        </w:rPr>
        <w:t>АО</w:t>
      </w:r>
      <w:r w:rsidR="004C6185" w:rsidRPr="004A111D">
        <w:rPr>
          <w:rFonts w:ascii="Times New Roman" w:hAnsi="Times New Roman"/>
          <w:sz w:val="24"/>
          <w:szCs w:val="24"/>
        </w:rPr>
        <w:t xml:space="preserve"> </w:t>
      </w:r>
      <w:r w:rsidRPr="004A111D">
        <w:rPr>
          <w:rFonts w:ascii="Times New Roman" w:hAnsi="Times New Roman"/>
          <w:sz w:val="24"/>
          <w:szCs w:val="24"/>
        </w:rPr>
        <w:t>«</w:t>
      </w:r>
      <w:r w:rsidR="004C6185" w:rsidRPr="004A111D">
        <w:rPr>
          <w:rFonts w:ascii="Times New Roman" w:hAnsi="Times New Roman"/>
          <w:sz w:val="24"/>
          <w:szCs w:val="24"/>
        </w:rPr>
        <w:t>Коурак</w:t>
      </w:r>
      <w:r w:rsidRPr="004A111D">
        <w:rPr>
          <w:rFonts w:ascii="Times New Roman" w:hAnsi="Times New Roman"/>
          <w:sz w:val="24"/>
          <w:szCs w:val="24"/>
        </w:rPr>
        <w:t>ское»,</w:t>
      </w:r>
      <w:r w:rsidR="000B5053">
        <w:rPr>
          <w:rFonts w:ascii="Times New Roman" w:hAnsi="Times New Roman"/>
          <w:sz w:val="24"/>
          <w:szCs w:val="24"/>
        </w:rPr>
        <w:t xml:space="preserve"> АО «Мирновский Лесхоз», Индивидуальными предприятиями,</w:t>
      </w:r>
      <w:r w:rsidRPr="004A111D">
        <w:rPr>
          <w:rFonts w:ascii="Times New Roman" w:hAnsi="Times New Roman"/>
          <w:sz w:val="24"/>
          <w:szCs w:val="24"/>
        </w:rPr>
        <w:t xml:space="preserve"> крестьянско-фермерскими хозяйствами </w:t>
      </w:r>
      <w:r w:rsidR="004E3A00" w:rsidRPr="004A111D">
        <w:rPr>
          <w:rFonts w:ascii="Times New Roman" w:hAnsi="Times New Roman"/>
          <w:sz w:val="24"/>
          <w:szCs w:val="24"/>
        </w:rPr>
        <w:t xml:space="preserve">   и    личными хозяйствами населения.</w:t>
      </w:r>
    </w:p>
    <w:p w:rsidR="0079132E" w:rsidRPr="004A111D" w:rsidRDefault="0054633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Основным видом хозяйственной деятельности </w:t>
      </w:r>
      <w:r w:rsidR="000B5053">
        <w:rPr>
          <w:rFonts w:ascii="Times New Roman" w:hAnsi="Times New Roman"/>
          <w:sz w:val="24"/>
          <w:szCs w:val="24"/>
        </w:rPr>
        <w:t>О</w:t>
      </w:r>
      <w:r w:rsidRPr="004A111D">
        <w:rPr>
          <w:rFonts w:ascii="Times New Roman" w:hAnsi="Times New Roman"/>
          <w:sz w:val="24"/>
          <w:szCs w:val="24"/>
        </w:rPr>
        <w:t>АО «</w:t>
      </w:r>
      <w:r w:rsidR="000B5053">
        <w:rPr>
          <w:rFonts w:ascii="Times New Roman" w:hAnsi="Times New Roman"/>
          <w:sz w:val="24"/>
          <w:szCs w:val="24"/>
        </w:rPr>
        <w:t>Коурак</w:t>
      </w:r>
      <w:r w:rsidR="004C6185" w:rsidRPr="004A111D">
        <w:rPr>
          <w:rFonts w:ascii="Times New Roman" w:hAnsi="Times New Roman"/>
          <w:sz w:val="24"/>
          <w:szCs w:val="24"/>
        </w:rPr>
        <w:t>ское» являются растениеводство.</w:t>
      </w:r>
    </w:p>
    <w:p w:rsidR="00546339" w:rsidRPr="004A111D" w:rsidRDefault="0054633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Полное и рациональное использование земель способно обеспечить устойчивое развитие поселения, более полную занятость трудоспособного населения</w:t>
      </w:r>
      <w:r w:rsidR="0079132E" w:rsidRPr="004A111D">
        <w:rPr>
          <w:rFonts w:ascii="Times New Roman" w:hAnsi="Times New Roman"/>
          <w:sz w:val="24"/>
          <w:szCs w:val="24"/>
        </w:rPr>
        <w:t>, повышение уровня и качества жизни.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Прогноз разв</w:t>
      </w:r>
      <w:r w:rsidR="00711357" w:rsidRPr="004A111D">
        <w:rPr>
          <w:rFonts w:ascii="Times New Roman" w:hAnsi="Times New Roman"/>
          <w:sz w:val="24"/>
          <w:szCs w:val="24"/>
        </w:rPr>
        <w:t>ития сельского хозяйства на 2017</w:t>
      </w:r>
      <w:r w:rsidRPr="004A111D">
        <w:rPr>
          <w:rFonts w:ascii="Times New Roman" w:hAnsi="Times New Roman"/>
          <w:sz w:val="24"/>
          <w:szCs w:val="24"/>
        </w:rPr>
        <w:t xml:space="preserve"> год и на период до 20</w:t>
      </w:r>
      <w:r w:rsidR="00427358" w:rsidRPr="004A111D">
        <w:rPr>
          <w:rFonts w:ascii="Times New Roman" w:hAnsi="Times New Roman"/>
          <w:sz w:val="24"/>
          <w:szCs w:val="24"/>
        </w:rPr>
        <w:t xml:space="preserve">27 </w:t>
      </w:r>
      <w:r w:rsidRPr="004A111D">
        <w:rPr>
          <w:rFonts w:ascii="Times New Roman" w:hAnsi="Times New Roman"/>
          <w:sz w:val="24"/>
          <w:szCs w:val="24"/>
        </w:rPr>
        <w:t xml:space="preserve">года </w:t>
      </w:r>
      <w:r w:rsidRPr="004A111D">
        <w:rPr>
          <w:rFonts w:ascii="Times New Roman" w:hAnsi="Times New Roman"/>
          <w:spacing w:val="-1"/>
          <w:sz w:val="24"/>
          <w:szCs w:val="24"/>
        </w:rPr>
        <w:t xml:space="preserve">разработан с учетом имеющегося в сельском  поселении  производственного потенциала, </w:t>
      </w:r>
      <w:r w:rsidRPr="004A111D">
        <w:rPr>
          <w:rFonts w:ascii="Times New Roman" w:hAnsi="Times New Roman"/>
          <w:sz w:val="24"/>
          <w:szCs w:val="24"/>
        </w:rPr>
        <w:lastRenderedPageBreak/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Территория сельского 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Производством  яиц в поселении занимаются только в личных подсобных хозяйствах.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pacing w:val="-1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Производство продукции растениеводства в поселении ориентировано в основном, </w:t>
      </w:r>
      <w:r w:rsidRPr="004A111D">
        <w:rPr>
          <w:rFonts w:ascii="Times New Roman" w:hAnsi="Times New Roman"/>
          <w:spacing w:val="-1"/>
          <w:sz w:val="24"/>
          <w:szCs w:val="24"/>
        </w:rPr>
        <w:t xml:space="preserve"> на зерновые культуры.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 w:rsidRPr="004A111D">
        <w:rPr>
          <w:rFonts w:ascii="Times New Roman" w:hAnsi="Times New Roman"/>
          <w:sz w:val="24"/>
          <w:szCs w:val="24"/>
        </w:rPr>
        <w:t xml:space="preserve"> личные подсобные хозяйства.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 овощи (открытого и закрытого грунта).Отведенная площадь под  сады и огороды практически используется в полном объеме по назначению.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     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2.Личные подсобные хозяйства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1"/>
        <w:gridCol w:w="1214"/>
        <w:gridCol w:w="1468"/>
        <w:gridCol w:w="1509"/>
      </w:tblGrid>
      <w:tr w:rsidR="004E3A00" w:rsidRPr="004A111D" w:rsidTr="003E5638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427358" w:rsidRPr="004A11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</w:t>
            </w:r>
            <w:r w:rsidR="00427358"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</w:t>
            </w:r>
            <w:r w:rsidR="00427358"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4E3A00" w:rsidRPr="004A111D" w:rsidTr="004E206B">
        <w:trPr>
          <w:trHeight w:val="433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4A111D" w:rsidTr="003E5638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4A111D" w:rsidRDefault="00711357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5 населённых пунктов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516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529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</w:tr>
      <w:tr w:rsidR="004E3A00" w:rsidRPr="004A111D" w:rsidTr="003E5638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4A111D" w:rsidTr="003E5638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4A111D" w:rsidTr="003E5638">
        <w:trPr>
          <w:trHeight w:val="177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Наличие животных на территории сельского поселения: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6"/>
        <w:gridCol w:w="1160"/>
        <w:gridCol w:w="1160"/>
        <w:gridCol w:w="1140"/>
      </w:tblGrid>
      <w:tr w:rsidR="004E3A00" w:rsidRPr="004A111D" w:rsidTr="003E5638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</w:t>
            </w:r>
            <w:r w:rsidR="00427358"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01.10.201</w:t>
            </w:r>
            <w:r w:rsidR="00427358"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</w:t>
            </w:r>
            <w:r w:rsidR="00427358"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4E3A00" w:rsidRPr="004A111D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231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4E3A00" w:rsidRPr="004A111D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E3A00" w:rsidRPr="004A111D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A94721" w:rsidP="004E20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  <w:r w:rsidR="004E206B"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64625A" w:rsidP="004E20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143478"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="004E206B"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64625A" w:rsidP="004E20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</w:t>
            </w:r>
            <w:r w:rsidR="004E206B" w:rsidRPr="004A111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E3A00" w:rsidRPr="004A111D" w:rsidTr="003E5638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E3A00" w:rsidRPr="004A111D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4E3A00" w:rsidRPr="004A111D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E3A00" w:rsidRPr="004A111D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206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E3A00" w:rsidRPr="004A111D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E3A00" w:rsidRPr="004A111D" w:rsidTr="003E5638">
        <w:trPr>
          <w:trHeight w:val="295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Овец,  коз  всего: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3A00" w:rsidP="004E20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4E206B"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4A111D" w:rsidRDefault="004E206B" w:rsidP="004E20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11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470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4A111D" w:rsidRDefault="007E075C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43</w:t>
            </w:r>
            <w:r w:rsidR="0064625A" w:rsidRPr="004A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В последний год  наблюдается тенденции снижения поголовья животных в частном секторе.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Причины, сдерживающие развитие личных подсобных хозяйств, следующие: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- Нет организованного закупа сельскохозяйственной продукции;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4A111D">
        <w:rPr>
          <w:rFonts w:ascii="Times New Roman" w:hAnsi="Times New Roman"/>
          <w:sz w:val="24"/>
          <w:szCs w:val="24"/>
        </w:rPr>
        <w:t xml:space="preserve">- Высокая себестоимость с/х продукции, и ее низкая закупочная цена.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  <w:u w:val="single"/>
        </w:rPr>
        <w:t xml:space="preserve">Проблемы: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1) сельские жители недостаточно осведомлены о своих правах на землю и имущество. 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lastRenderedPageBreak/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3) не налажена эффективная система сбыта продукции, материально-технического и про</w:t>
      </w:r>
      <w:r w:rsidR="00711357" w:rsidRPr="004A111D">
        <w:rPr>
          <w:rFonts w:ascii="Times New Roman" w:hAnsi="Times New Roman"/>
          <w:sz w:val="24"/>
          <w:szCs w:val="24"/>
        </w:rPr>
        <w:t>изводственного обслуживания КФ</w:t>
      </w:r>
      <w:r w:rsidRPr="004A111D">
        <w:rPr>
          <w:rFonts w:ascii="Times New Roman" w:hAnsi="Times New Roman"/>
          <w:sz w:val="24"/>
          <w:szCs w:val="24"/>
        </w:rPr>
        <w:t>Х и ЛПХ, других малых форм хозяйствования.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4) низкий уровень заработной платы в отрасли, и отток работающих в другие отрасли производства и в социальную сферу;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Самостоятельно решить проблемы, с которыми сталкиваются </w:t>
      </w:r>
      <w:r w:rsidRPr="004A111D">
        <w:rPr>
          <w:rFonts w:ascii="Times New Roman" w:hAnsi="Times New Roman"/>
          <w:sz w:val="24"/>
          <w:szCs w:val="24"/>
          <w:shd w:val="clear" w:color="auto" w:fill="FFFFFF"/>
        </w:rPr>
        <w:t xml:space="preserve">жители сельского поселения  </w:t>
      </w:r>
      <w:r w:rsidRPr="004A111D">
        <w:rPr>
          <w:rFonts w:ascii="Times New Roman" w:hAnsi="Times New Roman"/>
          <w:sz w:val="24"/>
          <w:szCs w:val="24"/>
        </w:rPr>
        <w:t xml:space="preserve"> при ведении личных подсобных хозяйств достаточно трудно.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     - Существенной причиной, сдерживающей рост численности поголовья скота у населения, является – старение населения. Предприятия, сегодня работают в условиях рынка и  не  имеют достаточных ресурсов, чтобы оказывать гражданам  помощь в необходимых объемах, в заготовке кормов.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- Закуп сельскохозяйственной продукции производятся по низким ценам. 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Старение  населения  из - за ухудшающейся демографической ситуации.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Способствуя и регулируя процесс развития ЛПХ в поселении можно решать эту проблему.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Развитие животноводства и огородничества, как одно из  направлений развития ЛПХ.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Производство продукции  животноводства  в  личных подсобных хозяйствах является приоритетным направлением в решении главного вопроса - самозанятость населения.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Эту проблему,  возможно,  решить следующим путем: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          -увеличения продажи  населению  молодняка  крупного  рогатого скота, свиней сельскохозяйственными предприятиями;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      - увеличения продажи населению птицы различных видов  и  пород через близлежащие  птицеводческие предприятия;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        Для повышения  племенной 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 - обеспечить  высокий уровень ветеринарного   обслуживания   в  личных подсобных    хозяйствах;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 -  необходимо  всячески поддерживать инициативу граждан,  которые сегодня оказывают услуги по заготовке кормов, вспашке огородов, сбору молока;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 -   создавать условия для создания и развития потребительско-сбытовых кооперативов на территории   поселения.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6.Жилищный фонд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 xml:space="preserve">Состояние жилищно - коммунальной сферы </w:t>
      </w:r>
      <w:r w:rsidR="002C64B3" w:rsidRPr="004A111D">
        <w:rPr>
          <w:rFonts w:ascii="Times New Roman" w:hAnsi="Times New Roman"/>
          <w:b/>
          <w:bCs/>
          <w:sz w:val="24"/>
          <w:szCs w:val="24"/>
        </w:rPr>
        <w:t>Коуракского</w:t>
      </w:r>
      <w:r w:rsidR="0057401D" w:rsidRPr="004A111D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 xml:space="preserve">Данные о существующем жилищном фонде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95"/>
        <w:gridCol w:w="3672"/>
        <w:gridCol w:w="2251"/>
        <w:gridCol w:w="2316"/>
      </w:tblGrid>
      <w:tr w:rsidR="004E3A00" w:rsidRPr="004A111D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711357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На 01.01. 2016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711357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На 01.01.2017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E3A00" w:rsidRPr="004A111D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E3A00" w:rsidRPr="004A111D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A00" w:rsidRPr="004A111D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Общий жилой фонд, м</w:t>
            </w:r>
            <w:r w:rsidRPr="004A111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A111D">
              <w:rPr>
                <w:rFonts w:ascii="Times New Roman" w:hAnsi="Times New Roman"/>
                <w:sz w:val="24"/>
                <w:szCs w:val="24"/>
              </w:rPr>
              <w:t xml:space="preserve"> общ.площади,  в 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4460</w:t>
            </w:r>
            <w:r w:rsidR="00706018" w:rsidRPr="004A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446</w:t>
            </w:r>
            <w:r w:rsidR="00706018" w:rsidRPr="004A111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E3A00" w:rsidRPr="004A111D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3A00" w:rsidRPr="004A111D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29</w:t>
            </w:r>
            <w:r w:rsidR="00706018" w:rsidRPr="004A111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29</w:t>
            </w:r>
            <w:r w:rsidR="00706018" w:rsidRPr="004A111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E3A00" w:rsidRPr="004A111D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417</w:t>
            </w:r>
            <w:r w:rsidR="00706018" w:rsidRPr="004A111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417</w:t>
            </w:r>
            <w:r w:rsidR="00706018" w:rsidRPr="004A111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E3A00" w:rsidRPr="004A111D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Общий жилой фонд на 1 жителя,</w:t>
            </w:r>
          </w:p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м</w:t>
            </w:r>
            <w:r w:rsidRPr="004A111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A111D">
              <w:rPr>
                <w:rFonts w:ascii="Times New Roman" w:hAnsi="Times New Roman"/>
                <w:sz w:val="24"/>
                <w:szCs w:val="24"/>
              </w:rPr>
              <w:t xml:space="preserve"> общ.площади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4E3A00" w:rsidRPr="004A111D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Ветхий жилой фонд, м</w:t>
            </w:r>
            <w:r w:rsidRPr="004A111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A111D">
              <w:rPr>
                <w:rFonts w:ascii="Times New Roman" w:hAnsi="Times New Roman"/>
                <w:sz w:val="24"/>
                <w:szCs w:val="24"/>
              </w:rPr>
              <w:t xml:space="preserve"> общ.площади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4A111D" w:rsidRDefault="00390073" w:rsidP="003900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4A111D" w:rsidRDefault="00390073" w:rsidP="003900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8"/>
        <w:gridCol w:w="1418"/>
        <w:gridCol w:w="1417"/>
        <w:gridCol w:w="1457"/>
      </w:tblGrid>
      <w:tr w:rsidR="004E3A00" w:rsidRPr="004A111D" w:rsidTr="003E5638">
        <w:trPr>
          <w:trHeight w:val="465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На 01.01.201</w:t>
            </w:r>
            <w:r w:rsidR="00711357" w:rsidRPr="004A11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На 01.01.201</w:t>
            </w:r>
            <w:r w:rsidR="00711357" w:rsidRPr="004A11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3A00" w:rsidRPr="004A111D" w:rsidTr="003E5638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Жилищный фонд - всего                               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тыс.кв.м.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E3A00" w:rsidRPr="004A111D" w:rsidRDefault="0057401D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00" w:rsidRPr="004A111D" w:rsidRDefault="0057401D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</w:tr>
      <w:tr w:rsidR="004E3A00" w:rsidRPr="004A111D" w:rsidTr="003E5638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Благоустроенный жилой фонд «</w:t>
            </w: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4A111D">
              <w:rPr>
                <w:rFonts w:ascii="Times New Roman" w:hAnsi="Times New Roman"/>
                <w:sz w:val="24"/>
                <w:szCs w:val="24"/>
              </w:rPr>
              <w:t>газ, центр.отопл</w:t>
            </w: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., </w:t>
            </w:r>
            <w:r w:rsidRPr="004A111D">
              <w:rPr>
                <w:rFonts w:ascii="Times New Roman" w:hAnsi="Times New Roman"/>
                <w:sz w:val="24"/>
                <w:szCs w:val="24"/>
              </w:rPr>
              <w:t>водопровод</w:t>
            </w: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4A111D">
              <w:rPr>
                <w:rFonts w:ascii="Times New Roman" w:hAnsi="Times New Roman"/>
                <w:sz w:val="24"/>
                <w:szCs w:val="24"/>
              </w:rPr>
              <w:t xml:space="preserve"> (кол-во жителей)  на территории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AA57DB" w:rsidP="003E5638">
            <w:pPr>
              <w:jc w:val="both"/>
            </w:pPr>
            <w:r w:rsidRPr="004A111D">
              <w:t>0,2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4A111D" w:rsidTr="003E5638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Неблагоустроенный жилой фонд «местн.отопление, без канализации) (кол-во жителей) на территории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</w:tr>
      <w:tr w:rsidR="004E3A00" w:rsidRPr="004A111D" w:rsidTr="003E5638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обеспеченность жильем в среднем на одного жителя (кв.м.)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м</w:t>
            </w:r>
            <w:r w:rsidRPr="004A111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A57DB" w:rsidRPr="004A111D" w:rsidRDefault="00AA57DB" w:rsidP="00AA57D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00" w:rsidRPr="004A111D" w:rsidRDefault="00AA57D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</w:tbl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Жилищный фонд сельского  поселения  характеризуется следующими данными: общая площадь жилищного фонда –  </w:t>
      </w:r>
      <w:r w:rsidR="00AA57DB" w:rsidRPr="004A111D">
        <w:rPr>
          <w:rFonts w:ascii="Times New Roman" w:hAnsi="Times New Roman"/>
          <w:sz w:val="24"/>
          <w:szCs w:val="24"/>
        </w:rPr>
        <w:t>44,6</w:t>
      </w:r>
      <w:r w:rsidRPr="004A111D">
        <w:rPr>
          <w:rFonts w:ascii="Times New Roman" w:hAnsi="Times New Roman"/>
          <w:sz w:val="24"/>
          <w:szCs w:val="24"/>
        </w:rPr>
        <w:t xml:space="preserve"> тыс. м</w:t>
      </w:r>
      <w:r w:rsidRPr="004A111D">
        <w:rPr>
          <w:rFonts w:ascii="Times New Roman" w:hAnsi="Times New Roman"/>
          <w:sz w:val="24"/>
          <w:szCs w:val="24"/>
          <w:vertAlign w:val="superscript"/>
        </w:rPr>
        <w:t>2</w:t>
      </w:r>
      <w:r w:rsidRPr="004A111D">
        <w:rPr>
          <w:rFonts w:ascii="Times New Roman" w:hAnsi="Times New Roman"/>
          <w:sz w:val="24"/>
          <w:szCs w:val="24"/>
        </w:rPr>
        <w:t>,</w:t>
      </w:r>
      <w:r w:rsidR="00D55F5F" w:rsidRPr="004A111D">
        <w:rPr>
          <w:rFonts w:ascii="Times New Roman" w:hAnsi="Times New Roman"/>
          <w:sz w:val="24"/>
          <w:szCs w:val="24"/>
        </w:rPr>
        <w:tab/>
      </w:r>
      <w:r w:rsidRPr="004A111D">
        <w:rPr>
          <w:rFonts w:ascii="Times New Roman" w:hAnsi="Times New Roman"/>
          <w:sz w:val="24"/>
          <w:szCs w:val="24"/>
        </w:rPr>
        <w:t xml:space="preserve"> обеспеченность жильем –   </w:t>
      </w:r>
      <w:r w:rsidR="0057401D" w:rsidRPr="004A111D">
        <w:rPr>
          <w:rFonts w:ascii="Times New Roman" w:hAnsi="Times New Roman"/>
          <w:sz w:val="24"/>
          <w:szCs w:val="24"/>
        </w:rPr>
        <w:t>1</w:t>
      </w:r>
      <w:r w:rsidR="00AA57DB" w:rsidRPr="004A111D">
        <w:rPr>
          <w:rFonts w:ascii="Times New Roman" w:hAnsi="Times New Roman"/>
          <w:sz w:val="24"/>
          <w:szCs w:val="24"/>
        </w:rPr>
        <w:t>8</w:t>
      </w:r>
      <w:r w:rsidRPr="004A111D">
        <w:rPr>
          <w:rFonts w:ascii="Times New Roman" w:hAnsi="Times New Roman"/>
          <w:sz w:val="24"/>
          <w:szCs w:val="24"/>
        </w:rPr>
        <w:t>м</w:t>
      </w:r>
      <w:r w:rsidRPr="004A111D">
        <w:rPr>
          <w:rFonts w:ascii="Times New Roman" w:hAnsi="Times New Roman"/>
          <w:sz w:val="24"/>
          <w:szCs w:val="24"/>
          <w:vertAlign w:val="superscript"/>
        </w:rPr>
        <w:t>2</w:t>
      </w:r>
      <w:r w:rsidRPr="004A111D">
        <w:rPr>
          <w:rFonts w:ascii="Times New Roman" w:hAnsi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К услугам  ЖКХ предоставляемым  в поселении  относится теплоснабжение, водоснабжение. Развитие среды проживания населения 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 улучшение  качества  предоставляемых  услуг.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</w:t>
      </w:r>
      <w:r w:rsidR="00DB7291" w:rsidRPr="004A111D">
        <w:rPr>
          <w:rFonts w:ascii="Times New Roman" w:hAnsi="Times New Roman"/>
          <w:sz w:val="24"/>
          <w:szCs w:val="24"/>
        </w:rPr>
        <w:t xml:space="preserve">вные части, как теплоснабжение, </w:t>
      </w:r>
      <w:r w:rsidRPr="004A111D">
        <w:rPr>
          <w:rFonts w:ascii="Times New Roman" w:hAnsi="Times New Roman"/>
          <w:sz w:val="24"/>
          <w:szCs w:val="24"/>
        </w:rPr>
        <w:t>электроснабжение и водоснабжение,  водоотведение.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Главной целью Программы развития  социальной   инфраструктуры  </w:t>
      </w:r>
      <w:r w:rsidR="002C64B3" w:rsidRPr="004A111D">
        <w:rPr>
          <w:rFonts w:ascii="Times New Roman" w:hAnsi="Times New Roman"/>
          <w:sz w:val="24"/>
          <w:szCs w:val="24"/>
        </w:rPr>
        <w:t>Коуракского</w:t>
      </w:r>
      <w:r w:rsidR="00DB7291" w:rsidRPr="004A111D">
        <w:rPr>
          <w:rFonts w:ascii="Times New Roman" w:hAnsi="Times New Roman"/>
          <w:sz w:val="24"/>
          <w:szCs w:val="24"/>
        </w:rPr>
        <w:t xml:space="preserve"> сельсовета  Тогучинского</w:t>
      </w:r>
      <w:r w:rsidRPr="004A111D">
        <w:rPr>
          <w:rFonts w:ascii="Times New Roman" w:hAnsi="Times New Roman"/>
          <w:sz w:val="24"/>
          <w:szCs w:val="24"/>
        </w:rPr>
        <w:t xml:space="preserve"> района </w:t>
      </w:r>
      <w:r w:rsidR="00DB7291" w:rsidRPr="004A111D">
        <w:rPr>
          <w:rFonts w:ascii="Times New Roman" w:hAnsi="Times New Roman"/>
          <w:sz w:val="24"/>
          <w:szCs w:val="24"/>
        </w:rPr>
        <w:t>Новосибирской  области на 2017-2027</w:t>
      </w:r>
      <w:r w:rsidRPr="004A111D">
        <w:rPr>
          <w:rFonts w:ascii="Times New Roman" w:hAnsi="Times New Roman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развития  сельского   поселения  через устойчивое развитие территории в социальной и экономической сфере.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4E3A00" w:rsidRPr="004A111D" w:rsidRDefault="00DB7291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1. С</w:t>
      </w:r>
      <w:r w:rsidR="004E3A00" w:rsidRPr="004A111D">
        <w:rPr>
          <w:rFonts w:ascii="Times New Roman" w:hAnsi="Times New Roman"/>
          <w:sz w:val="24"/>
          <w:szCs w:val="24"/>
        </w:rPr>
        <w:t>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4E3A00" w:rsidRPr="004A111D" w:rsidRDefault="00DB7291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2. Р</w:t>
      </w:r>
      <w:r w:rsidR="004E3A00" w:rsidRPr="004A111D">
        <w:rPr>
          <w:rFonts w:ascii="Times New Roman" w:hAnsi="Times New Roman"/>
          <w:sz w:val="24"/>
          <w:szCs w:val="24"/>
        </w:rPr>
        <w:t>азвить и расширить сферу информационно-консультационного и правового обслуживания населения;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3</w:t>
      </w:r>
      <w:r w:rsidR="00DB7291" w:rsidRPr="004A111D">
        <w:rPr>
          <w:rFonts w:ascii="Times New Roman" w:hAnsi="Times New Roman"/>
          <w:sz w:val="24"/>
          <w:szCs w:val="24"/>
        </w:rPr>
        <w:t>. Отремонтировать  внутрипоселковые дороги</w:t>
      </w:r>
      <w:r w:rsidRPr="004A111D">
        <w:rPr>
          <w:rFonts w:ascii="Times New Roman" w:hAnsi="Times New Roman"/>
          <w:sz w:val="24"/>
          <w:szCs w:val="24"/>
        </w:rPr>
        <w:t xml:space="preserve">;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lastRenderedPageBreak/>
        <w:t>4</w:t>
      </w:r>
      <w:r w:rsidR="00DB7291" w:rsidRPr="004A111D">
        <w:rPr>
          <w:rFonts w:ascii="Times New Roman" w:hAnsi="Times New Roman"/>
          <w:sz w:val="24"/>
          <w:szCs w:val="24"/>
        </w:rPr>
        <w:t>. У</w:t>
      </w:r>
      <w:r w:rsidRPr="004A111D">
        <w:rPr>
          <w:rFonts w:ascii="Times New Roman" w:hAnsi="Times New Roman"/>
          <w:sz w:val="24"/>
          <w:szCs w:val="24"/>
        </w:rPr>
        <w:t xml:space="preserve">лучшить состояние здоровья населения  путем  вовлечения  в  спортивную  и  культурную  жизнь  сельского  поселения;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5</w:t>
      </w:r>
      <w:r w:rsidR="00DB7291" w:rsidRPr="004A111D">
        <w:rPr>
          <w:rFonts w:ascii="Times New Roman" w:hAnsi="Times New Roman"/>
          <w:sz w:val="24"/>
          <w:szCs w:val="24"/>
        </w:rPr>
        <w:t>. П</w:t>
      </w:r>
      <w:r w:rsidRPr="004A111D">
        <w:rPr>
          <w:rFonts w:ascii="Times New Roman" w:hAnsi="Times New Roman"/>
          <w:sz w:val="24"/>
          <w:szCs w:val="24"/>
        </w:rPr>
        <w:t>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6</w:t>
      </w:r>
      <w:r w:rsidR="00DB7291" w:rsidRPr="004A111D">
        <w:rPr>
          <w:rFonts w:ascii="Times New Roman" w:hAnsi="Times New Roman"/>
          <w:sz w:val="24"/>
          <w:szCs w:val="24"/>
        </w:rPr>
        <w:t>. А</w:t>
      </w:r>
      <w:r w:rsidRPr="004A111D">
        <w:rPr>
          <w:rFonts w:ascii="Times New Roman" w:hAnsi="Times New Roman"/>
          <w:sz w:val="24"/>
          <w:szCs w:val="24"/>
        </w:rPr>
        <w:t>ктивизация культурной деятельности;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7</w:t>
      </w:r>
      <w:r w:rsidR="00DB7291" w:rsidRPr="004A111D">
        <w:rPr>
          <w:rFonts w:ascii="Times New Roman" w:hAnsi="Times New Roman"/>
          <w:sz w:val="24"/>
          <w:szCs w:val="24"/>
        </w:rPr>
        <w:t>. Р</w:t>
      </w:r>
      <w:r w:rsidRPr="004A111D">
        <w:rPr>
          <w:rFonts w:ascii="Times New Roman" w:hAnsi="Times New Roman"/>
          <w:sz w:val="24"/>
          <w:szCs w:val="24"/>
        </w:rPr>
        <w:t>азвить личные подсобные хозяйства;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8</w:t>
      </w:r>
      <w:r w:rsidR="00DB7291" w:rsidRPr="004A111D">
        <w:rPr>
          <w:rFonts w:ascii="Times New Roman" w:hAnsi="Times New Roman"/>
          <w:sz w:val="24"/>
          <w:szCs w:val="24"/>
        </w:rPr>
        <w:t>. С</w:t>
      </w:r>
      <w:r w:rsidRPr="004A111D">
        <w:rPr>
          <w:rFonts w:ascii="Times New Roman" w:hAnsi="Times New Roman"/>
          <w:sz w:val="24"/>
          <w:szCs w:val="24"/>
        </w:rPr>
        <w:t xml:space="preserve">оздать условия для безопасного проживания населения на территории поселения;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9</w:t>
      </w:r>
      <w:r w:rsidR="00DB7291" w:rsidRPr="004A111D">
        <w:rPr>
          <w:rFonts w:ascii="Times New Roman" w:hAnsi="Times New Roman"/>
          <w:sz w:val="24"/>
          <w:szCs w:val="24"/>
        </w:rPr>
        <w:t>. П</w:t>
      </w:r>
      <w:r w:rsidRPr="004A111D">
        <w:rPr>
          <w:rFonts w:ascii="Times New Roman" w:hAnsi="Times New Roman"/>
          <w:sz w:val="24"/>
          <w:szCs w:val="24"/>
        </w:rPr>
        <w:t xml:space="preserve">овышение качества и 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61529E" w:rsidRPr="004A111D">
        <w:rPr>
          <w:rFonts w:ascii="Times New Roman" w:hAnsi="Times New Roman"/>
          <w:b/>
          <w:bCs/>
          <w:sz w:val="24"/>
          <w:szCs w:val="24"/>
        </w:rPr>
        <w:t xml:space="preserve">Основными </w:t>
      </w:r>
      <w:r w:rsidRPr="004A111D">
        <w:rPr>
          <w:rFonts w:ascii="Times New Roman" w:hAnsi="Times New Roman"/>
          <w:b/>
          <w:bCs/>
          <w:sz w:val="24"/>
          <w:szCs w:val="24"/>
        </w:rPr>
        <w:t xml:space="preserve"> стратегическими направлениями развития поселения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</w:t>
      </w:r>
      <w:r w:rsidRPr="004A111D">
        <w:rPr>
          <w:rFonts w:ascii="Times New Roman" w:hAnsi="Times New Roman"/>
          <w:b/>
          <w:bCs/>
          <w:sz w:val="24"/>
          <w:szCs w:val="24"/>
        </w:rPr>
        <w:t>Экономические: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1.    Содействие развитию  сельскохозяйственного бизнеса, и вовлечение его как потенциального инвестора для выполнения социальных проектов, восстановление объектов образования, культуры и спорта.  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i/>
          <w:iCs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2.    Содействие развитию   малого и  среднего  предпринимательства  для развития поселения и организации новых рабочих мест.</w:t>
      </w:r>
      <w:r w:rsidRPr="004A111D">
        <w:rPr>
          <w:rFonts w:ascii="Times New Roman" w:hAnsi="Times New Roman"/>
          <w:i/>
          <w:iCs/>
          <w:sz w:val="24"/>
          <w:szCs w:val="24"/>
        </w:rPr>
        <w:t>  </w:t>
      </w:r>
      <w:r w:rsidRPr="004A111D">
        <w:rPr>
          <w:rFonts w:ascii="Times New Roman" w:hAnsi="Times New Roman"/>
          <w:sz w:val="24"/>
          <w:szCs w:val="24"/>
        </w:rPr>
        <w:t xml:space="preserve">           </w:t>
      </w:r>
      <w:r w:rsidRPr="004A111D">
        <w:rPr>
          <w:rFonts w:ascii="Times New Roman" w:hAnsi="Times New Roman"/>
          <w:b/>
          <w:bCs/>
          <w:sz w:val="24"/>
          <w:szCs w:val="24"/>
        </w:rPr>
        <w:t>Социальные</w:t>
      </w:r>
      <w:r w:rsidRPr="004A111D">
        <w:rPr>
          <w:rFonts w:ascii="Times New Roman" w:hAnsi="Times New Roman"/>
          <w:sz w:val="24"/>
          <w:szCs w:val="24"/>
        </w:rPr>
        <w:t>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i/>
          <w:iCs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i/>
          <w:iCs/>
          <w:sz w:val="24"/>
          <w:szCs w:val="24"/>
        </w:rPr>
        <w:t xml:space="preserve">  </w:t>
      </w:r>
      <w:r w:rsidRPr="004A111D">
        <w:rPr>
          <w:rFonts w:ascii="Times New Roman" w:hAnsi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организация торговли населения продукцией с личных подворий на «Областной ярмарке»;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-по максимуму привлечение населения к участию в сезонных ярмарках со своей продукцией;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-помощь членам их семей в устройстве на работу;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lastRenderedPageBreak/>
        <w:t>4.    Содействие в обеспечении социальной поддержки слабозащищенным слоям населения: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- по «Программе переселение  граждан  из  ветхого  аварийного  жилье» для строительства жилья   и  ремонт  муниципального  жилья;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6.   Освещение населенных пунктов поселения  на  должном  уровне.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7.   Привлечение средств  из областного и федерального бюджетов на строительство и ремонт внутри-поселковых дорог.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8.  Привлечение средств из бюджетов различных уровней для благоустройства  поселения.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8.</w:t>
      </w:r>
      <w:r w:rsidRPr="004A111D">
        <w:rPr>
          <w:rFonts w:ascii="Times New Roman" w:hAnsi="Times New Roman"/>
          <w:sz w:val="24"/>
          <w:szCs w:val="24"/>
        </w:rPr>
        <w:t>С</w:t>
      </w:r>
      <w:r w:rsidRPr="004A111D">
        <w:rPr>
          <w:rFonts w:ascii="Times New Roman" w:hAnsi="Times New Roman"/>
          <w:b/>
          <w:sz w:val="24"/>
          <w:szCs w:val="24"/>
        </w:rPr>
        <w:t xml:space="preserve">истема основных программных мероприятий по развитию  </w:t>
      </w:r>
      <w:r w:rsidR="002C64B3" w:rsidRPr="004A111D">
        <w:rPr>
          <w:rFonts w:ascii="Times New Roman" w:hAnsi="Times New Roman"/>
          <w:b/>
          <w:sz w:val="24"/>
          <w:szCs w:val="24"/>
        </w:rPr>
        <w:t>Коуракского</w:t>
      </w:r>
      <w:r w:rsidR="00AA57DB" w:rsidRPr="004A111D">
        <w:rPr>
          <w:rFonts w:ascii="Times New Roman" w:hAnsi="Times New Roman"/>
          <w:b/>
          <w:sz w:val="24"/>
          <w:szCs w:val="24"/>
        </w:rPr>
        <w:t xml:space="preserve"> </w:t>
      </w:r>
      <w:r w:rsidR="00DB7291" w:rsidRPr="004A111D">
        <w:rPr>
          <w:rFonts w:ascii="Times New Roman" w:hAnsi="Times New Roman"/>
          <w:b/>
          <w:sz w:val="24"/>
          <w:szCs w:val="24"/>
        </w:rPr>
        <w:t>сельсовета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 Задача формирования стратегии развития сельского поселения 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 поселения.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Мероприятия Программы  комплексного развития  социальной  инфраструктуры  </w:t>
      </w:r>
      <w:r w:rsidR="002C64B3" w:rsidRPr="004A111D">
        <w:rPr>
          <w:rFonts w:ascii="Times New Roman" w:hAnsi="Times New Roman"/>
          <w:sz w:val="24"/>
          <w:szCs w:val="24"/>
        </w:rPr>
        <w:t>Коуракского</w:t>
      </w:r>
      <w:r w:rsidR="00DB7291" w:rsidRPr="004A111D">
        <w:rPr>
          <w:rFonts w:ascii="Times New Roman" w:hAnsi="Times New Roman"/>
          <w:sz w:val="24"/>
          <w:szCs w:val="24"/>
        </w:rPr>
        <w:t xml:space="preserve">  сельсовета Тогучин</w:t>
      </w:r>
      <w:r w:rsidRPr="004A111D">
        <w:rPr>
          <w:rFonts w:ascii="Times New Roman" w:hAnsi="Times New Roman"/>
          <w:sz w:val="24"/>
          <w:szCs w:val="24"/>
        </w:rPr>
        <w:t xml:space="preserve">ского района </w:t>
      </w:r>
      <w:r w:rsidR="00DB7291" w:rsidRPr="004A111D">
        <w:rPr>
          <w:rFonts w:ascii="Times New Roman" w:hAnsi="Times New Roman"/>
          <w:sz w:val="24"/>
          <w:szCs w:val="24"/>
        </w:rPr>
        <w:t>Новосибир</w:t>
      </w:r>
      <w:r w:rsidRPr="004A111D">
        <w:rPr>
          <w:rFonts w:ascii="Times New Roman" w:hAnsi="Times New Roman"/>
          <w:sz w:val="24"/>
          <w:szCs w:val="24"/>
        </w:rPr>
        <w:t>ской  области 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</w:t>
      </w:r>
      <w:r w:rsidR="00DB7291" w:rsidRPr="004A111D">
        <w:rPr>
          <w:rFonts w:ascii="Times New Roman" w:hAnsi="Times New Roman"/>
          <w:sz w:val="24"/>
          <w:szCs w:val="24"/>
        </w:rPr>
        <w:t>ммных мероприятий на период 2017</w:t>
      </w:r>
      <w:r w:rsidRPr="004A111D">
        <w:rPr>
          <w:rFonts w:ascii="Times New Roman" w:hAnsi="Times New Roman"/>
          <w:sz w:val="24"/>
          <w:szCs w:val="24"/>
        </w:rPr>
        <w:t>-2030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в таблицах.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Состав мероприятий по совершенствованию сферы у</w:t>
      </w:r>
      <w:r w:rsidR="00DB7291" w:rsidRPr="004A111D">
        <w:rPr>
          <w:rFonts w:ascii="Times New Roman" w:hAnsi="Times New Roman"/>
          <w:b/>
          <w:bCs/>
          <w:sz w:val="24"/>
          <w:szCs w:val="24"/>
        </w:rPr>
        <w:t xml:space="preserve">правления и развития   </w:t>
      </w:r>
      <w:r w:rsidR="002C64B3" w:rsidRPr="004A111D">
        <w:rPr>
          <w:rFonts w:ascii="Times New Roman" w:hAnsi="Times New Roman"/>
          <w:b/>
          <w:bCs/>
          <w:sz w:val="24"/>
          <w:szCs w:val="24"/>
        </w:rPr>
        <w:t>Коуракского</w:t>
      </w:r>
      <w:r w:rsidR="00DB7291" w:rsidRPr="004A111D">
        <w:rPr>
          <w:rFonts w:ascii="Times New Roman" w:hAnsi="Times New Roman"/>
          <w:b/>
          <w:bCs/>
          <w:sz w:val="24"/>
          <w:szCs w:val="24"/>
        </w:rPr>
        <w:t xml:space="preserve"> сельсовета  Тогучи</w:t>
      </w:r>
      <w:r w:rsidRPr="004A111D">
        <w:rPr>
          <w:rFonts w:ascii="Times New Roman" w:hAnsi="Times New Roman"/>
          <w:b/>
          <w:bCs/>
          <w:sz w:val="24"/>
          <w:szCs w:val="24"/>
        </w:rPr>
        <w:t xml:space="preserve">нского района </w:t>
      </w:r>
      <w:r w:rsidR="00DB7291" w:rsidRPr="004A111D">
        <w:rPr>
          <w:rFonts w:ascii="Times New Roman" w:hAnsi="Times New Roman"/>
          <w:b/>
          <w:bCs/>
          <w:sz w:val="24"/>
          <w:szCs w:val="24"/>
        </w:rPr>
        <w:t>Новосибир</w:t>
      </w:r>
      <w:r w:rsidRPr="004A111D">
        <w:rPr>
          <w:rFonts w:ascii="Times New Roman" w:hAnsi="Times New Roman"/>
          <w:b/>
          <w:bCs/>
          <w:sz w:val="24"/>
          <w:szCs w:val="24"/>
        </w:rPr>
        <w:t>ской     области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"/>
        <w:gridCol w:w="2725"/>
        <w:gridCol w:w="1790"/>
        <w:gridCol w:w="1757"/>
        <w:gridCol w:w="2689"/>
      </w:tblGrid>
      <w:tr w:rsidR="004E3A00" w:rsidRPr="004A111D" w:rsidTr="003E5638">
        <w:trPr>
          <w:trHeight w:val="494"/>
          <w:tblHeader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Разработка перспективного плана развития сельского поселения в соответствии с программой  комплексного  развития социальной инфраструктуры поселения и с требованиями закона      № 131-ФЗ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DB7291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Современная концепция управления сельским поселением, включающая основные направления социальной и экономической политики 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по реализации программы комплексного  развития  социальной  инфраструктуры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DB7291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DB7291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одготовка и переподготовка персонала для сферы местного самоуправления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DB7291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Поддержки и развитие  малого  и  среднего   предпринимательства  в  сельском поселении совместно с Советом поддержки предпринимательства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DB7291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Повышение предпринимательской активности в сельском  поселении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DB7291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Повышение доходной части местного бюджета за счет эффективного использования  муниципальной собственности 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26EE2" w:rsidRPr="004A111D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Систематически.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Эффективное использование  местного бюджета за счет внедрения системы муниципального заказа в поселении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Проведение систематических мероприятий по продвижению продукции предприятий сельского  поселения: участие в проведении ярмарок, выставок, смотров, конкурсов и т.п.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Администрация сельс</w:t>
            </w:r>
            <w:r w:rsidR="00626EE2" w:rsidRPr="004A111D">
              <w:rPr>
                <w:rFonts w:ascii="Times New Roman" w:hAnsi="Times New Roman"/>
                <w:sz w:val="24"/>
                <w:szCs w:val="24"/>
              </w:rPr>
              <w:t>овета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DB7291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Стимулирование производства и продвижение на рынок продукции, производимой предприятиями поселения 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26EE2" w:rsidRPr="004A111D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F01AFA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Повышение эффективности бюджетного процесса на местном уровне</w:t>
            </w: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(Наработка нормативной базы)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Выполнение  мероприятий  в  соответствии с  «Программой  комплексного развития коммунальной инфраструктуры поселения на 2014-2030 годы»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Администрация сельс</w:t>
            </w:r>
            <w:r w:rsidR="00626EE2" w:rsidRPr="004A111D">
              <w:rPr>
                <w:rFonts w:ascii="Times New Roman" w:hAnsi="Times New Roman"/>
                <w:sz w:val="24"/>
                <w:szCs w:val="24"/>
              </w:rPr>
              <w:t>овета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F01AFA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жилищно-коммунальных услуг</w:t>
            </w: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( разработка и реализация мероприятий по развитию коммунального комплекса   поселения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Разработка системы контроля   и регулирования потребительского рынка в  поселении (полиция, Роспотребнадзор)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Администрация сельс</w:t>
            </w:r>
            <w:r w:rsidR="00626EE2" w:rsidRPr="004A111D">
              <w:rPr>
                <w:rFonts w:ascii="Times New Roman" w:hAnsi="Times New Roman"/>
                <w:sz w:val="24"/>
                <w:szCs w:val="24"/>
              </w:rPr>
              <w:t>овета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Обеспечение наполнения потребительского рынка товарами и услугами, удовлетворение спроса населения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Организация системы контроля за исполнением Программы развития и ежегодного плана мероприятий по ее реализации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26EE2" w:rsidRPr="004A111D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Выявление отклонений основных  фактических показателей  развития поселения от запланированных</w:t>
            </w: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(  Глава поселения)</w:t>
            </w: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Контроль за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26EE2" w:rsidRPr="004A111D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Улучшение экологической ситуации, сохранение природных ресурсов поселения</w:t>
            </w: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4A111D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Проведение  учета  граждан занимающихся личными подсобными хозяйствами, наличие животных в подворьях определение потенциала развития ЛПХ </w:t>
            </w: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Контроль динамики </w:t>
            </w:r>
            <w:r w:rsidRPr="004A111D">
              <w:rPr>
                <w:rFonts w:ascii="Times New Roman" w:hAnsi="Times New Roman"/>
                <w:sz w:val="24"/>
                <w:szCs w:val="24"/>
              </w:rPr>
              <w:lastRenderedPageBreak/>
              <w:t>развития ЛПХ.</w:t>
            </w: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Выявление потребности в кредитных ресурсах.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26EE2" w:rsidRPr="004A111D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FD60F6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Развитие ЛПХ на территории поселений </w:t>
            </w:r>
          </w:p>
          <w:p w:rsidR="004E3A00" w:rsidRPr="004A111D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(Глава поселения и конкурсная комиссия поселения)</w:t>
            </w:r>
          </w:p>
        </w:tc>
      </w:tr>
    </w:tbl>
    <w:p w:rsidR="004E3A00" w:rsidRPr="004A111D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Состав    мероприятий  по   обеспечению    условий   функционирования   и   поддержанию       работосп</w:t>
      </w:r>
      <w:r w:rsidR="00626EE2" w:rsidRPr="004A111D">
        <w:rPr>
          <w:rFonts w:ascii="Times New Roman" w:hAnsi="Times New Roman"/>
          <w:b/>
          <w:bCs/>
          <w:sz w:val="24"/>
          <w:szCs w:val="24"/>
        </w:rPr>
        <w:t xml:space="preserve">особности   основных  элементов  </w:t>
      </w:r>
      <w:r w:rsidR="002C64B3" w:rsidRPr="004A111D">
        <w:rPr>
          <w:rFonts w:ascii="Times New Roman" w:hAnsi="Times New Roman"/>
          <w:b/>
          <w:bCs/>
          <w:sz w:val="24"/>
          <w:szCs w:val="24"/>
        </w:rPr>
        <w:t>Коуракского</w:t>
      </w:r>
      <w:r w:rsidR="00AA57DB" w:rsidRPr="004A111D">
        <w:rPr>
          <w:rFonts w:ascii="Times New Roman" w:hAnsi="Times New Roman"/>
          <w:b/>
          <w:bCs/>
          <w:sz w:val="24"/>
          <w:szCs w:val="24"/>
        </w:rPr>
        <w:t xml:space="preserve"> сельсове</w:t>
      </w:r>
      <w:r w:rsidR="00626EE2" w:rsidRPr="004A111D">
        <w:rPr>
          <w:rFonts w:ascii="Times New Roman" w:hAnsi="Times New Roman"/>
          <w:b/>
          <w:bCs/>
          <w:sz w:val="24"/>
          <w:szCs w:val="24"/>
        </w:rPr>
        <w:t>та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1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3093"/>
        <w:gridCol w:w="1578"/>
        <w:gridCol w:w="1404"/>
        <w:gridCol w:w="2901"/>
      </w:tblGrid>
      <w:tr w:rsidR="004E3A00" w:rsidRPr="004A111D" w:rsidTr="00FD60F6">
        <w:trPr>
          <w:trHeight w:val="494"/>
          <w:tblHeader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4E3A00" w:rsidRPr="004A111D" w:rsidTr="00FD60F6">
        <w:trPr>
          <w:trHeight w:val="494"/>
        </w:trPr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финансовых ресурсов и инвестиций на территорию сельского  поселения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Местный  бюджет Областной бюджет</w:t>
            </w:r>
          </w:p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Привлеченные  средства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FD60F6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-2027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Увеличение   потоков финансовых   ресурсов</w:t>
            </w:r>
          </w:p>
        </w:tc>
      </w:tr>
      <w:tr w:rsidR="004E3A00" w:rsidRPr="004A111D" w:rsidTr="00FD60F6">
        <w:trPr>
          <w:trHeight w:val="494"/>
        </w:trPr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300 тыс. руб. в год</w:t>
            </w:r>
          </w:p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FD60F6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 движения  и транспортной доступности населенных пунктов сельского  поселения</w:t>
            </w:r>
          </w:p>
        </w:tc>
      </w:tr>
      <w:tr w:rsidR="004E3A00" w:rsidRPr="004A111D" w:rsidTr="00FD60F6">
        <w:trPr>
          <w:trHeight w:val="494"/>
        </w:trPr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перспективных предпринимательских проектов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Областной  бюджет,</w:t>
            </w:r>
          </w:p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FD60F6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Создание новых рабочих мест, повышение уровня оплаты труда персонала, снижение уровня безработицы, увеличение доходной части местного бюджета</w:t>
            </w:r>
          </w:p>
        </w:tc>
      </w:tr>
      <w:tr w:rsidR="004E3A00" w:rsidRPr="004A111D" w:rsidTr="00FD60F6">
        <w:trPr>
          <w:trHeight w:val="494"/>
        </w:trPr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Поддержание материально-технической базы учреждений находящихся  в  ведении  администрации  сельского  поселения  в надлежащем для использования состоянии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FD60F6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Обеспечение населения необходимыми социальными услугами</w:t>
            </w:r>
          </w:p>
        </w:tc>
      </w:tr>
      <w:tr w:rsidR="004E3A00" w:rsidRPr="004A111D" w:rsidTr="00FD60F6">
        <w:trPr>
          <w:trHeight w:val="494"/>
        </w:trPr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Формирование условий для развития  личных подсобных хозяйств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FD60F6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Увеличение производства сельскохозяйственной продукции в личных подсобных хозяйствах</w:t>
            </w:r>
          </w:p>
        </w:tc>
      </w:tr>
      <w:tr w:rsidR="004E3A00" w:rsidRPr="004A111D" w:rsidTr="00FD60F6">
        <w:trPr>
          <w:trHeight w:val="494"/>
        </w:trPr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Обеспечение участия жителей всех населённых пунктов поселения в социальных, культурных, спортивных и других мероприятиях, проводимых районной и сельской администрациями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FD60F6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Повышение активности населения, нацеливание на здоровый образ жизни</w:t>
            </w:r>
          </w:p>
        </w:tc>
      </w:tr>
      <w:tr w:rsidR="004E3A00" w:rsidRPr="004A111D" w:rsidTr="00FD60F6">
        <w:trPr>
          <w:trHeight w:val="494"/>
        </w:trPr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4A111D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4A111D" w:rsidRDefault="00FD60F6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-20</w:t>
            </w:r>
            <w:r w:rsidR="00F01AFA" w:rsidRPr="004A111D">
              <w:rPr>
                <w:rFonts w:ascii="Times New Roman" w:hAnsi="Times New Roman"/>
                <w:sz w:val="24"/>
                <w:szCs w:val="24"/>
              </w:rPr>
              <w:t>27</w:t>
            </w:r>
            <w:r w:rsidR="004E3A00" w:rsidRPr="004A111D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4A111D" w:rsidRDefault="004E3A00" w:rsidP="00FD6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1D">
              <w:rPr>
                <w:rFonts w:ascii="Times New Roman" w:hAnsi="Times New Roman"/>
                <w:sz w:val="24"/>
                <w:szCs w:val="24"/>
              </w:rPr>
              <w:t>Благоустроительные</w:t>
            </w:r>
            <w:r w:rsidR="00AA57DB" w:rsidRPr="004A1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11D">
              <w:rPr>
                <w:rFonts w:ascii="Times New Roman" w:hAnsi="Times New Roman"/>
                <w:sz w:val="24"/>
                <w:szCs w:val="24"/>
              </w:rPr>
              <w:lastRenderedPageBreak/>
              <w:t>работы в населенных пунктах поселения,  освещение улиц</w:t>
            </w:r>
          </w:p>
        </w:tc>
      </w:tr>
    </w:tbl>
    <w:p w:rsidR="004E3A00" w:rsidRPr="004A111D" w:rsidRDefault="004E3A00" w:rsidP="00FD60F6">
      <w:pPr>
        <w:pStyle w:val="a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076D6" w:rsidRPr="004A111D" w:rsidRDefault="005076D6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4A111D" w:rsidRDefault="00E544F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9</w:t>
      </w:r>
      <w:r w:rsidR="004E3A00" w:rsidRPr="004A111D">
        <w:rPr>
          <w:rFonts w:ascii="Times New Roman" w:hAnsi="Times New Roman"/>
          <w:b/>
          <w:sz w:val="24"/>
          <w:szCs w:val="24"/>
        </w:rPr>
        <w:t>.Развитие коммунального комплекса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Развитие среды проживания населения  сельского  поселения 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Улучшение  качества  предоставления коммунальный  услуг.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электроснабжение,   водоснабжение   и  газоснабжение.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111D">
        <w:rPr>
          <w:rFonts w:ascii="Times New Roman" w:hAnsi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4A111D" w:rsidRDefault="00E544F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10</w:t>
      </w:r>
      <w:r w:rsidR="004E3A00" w:rsidRPr="004A111D">
        <w:rPr>
          <w:rFonts w:ascii="Times New Roman" w:hAnsi="Times New Roman"/>
          <w:b/>
          <w:sz w:val="24"/>
          <w:szCs w:val="24"/>
        </w:rPr>
        <w:t>. Благоустройство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Все возрастающее значение в формировании имиджа любой территории приобретают чистота и качество благоустройства. Статьей 14 Федерального закона N 131-ФЗ "Об общих принципах организации местного самоуправления" определены вопросы местного значения поселений в части создания благоприятных условий для жизнедеятельности граждан в контексте благоустройства. Чистота и благоустройство территории обеспечивают нормальное функционирование сложного организма. С улучшением чистоты и качества благоустройства территории,  увеличится привлекательность сельского  поселения   для населения. Улучшение имиджа поселения привлечет в экономику внешние инвестиции, благодаря которым повысится качество жизни населения. 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4A111D">
        <w:rPr>
          <w:rFonts w:ascii="Times New Roman" w:hAnsi="Times New Roman"/>
          <w:sz w:val="24"/>
          <w:szCs w:val="24"/>
        </w:rPr>
        <w:t xml:space="preserve">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композиции.  Привлечение  жителей  поселения для выполнения работ по благоустройству  территории  поселения  и  участия  в  конкурсах  проводимых  администрацией  сельского  поселения  и  администрацией  </w:t>
      </w:r>
      <w:r w:rsidR="00B07ACE" w:rsidRPr="004A111D">
        <w:rPr>
          <w:rFonts w:ascii="Times New Roman" w:hAnsi="Times New Roman"/>
          <w:sz w:val="24"/>
          <w:szCs w:val="24"/>
        </w:rPr>
        <w:t>Тогучинского района.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4A111D" w:rsidRDefault="00E544F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11</w:t>
      </w:r>
      <w:r w:rsidR="004E3A00" w:rsidRPr="004A111D">
        <w:rPr>
          <w:rFonts w:ascii="Times New Roman" w:hAnsi="Times New Roman"/>
          <w:b/>
          <w:sz w:val="24"/>
          <w:szCs w:val="24"/>
        </w:rPr>
        <w:t>. Обеспечение безопасности населения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Так как личная безопасность населения является составляющей понятия "качество жизни" жителей любой территории, в число приоритетов могут быть включены такие направления, как: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профилактика детской и подростковой беспризорности и преступности;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система социальной адаптации лиц, освободившихся из мест лишения свободы;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организация работы добровольных народных дружин (по соблюдению пожарной безопасности, общественного порядка);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lastRenderedPageBreak/>
        <w:t>- обеспечение пожарной безопасности населения.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E544F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12</w:t>
      </w:r>
      <w:r w:rsidR="004E3A00" w:rsidRPr="004A111D">
        <w:rPr>
          <w:rFonts w:ascii="Times New Roman" w:hAnsi="Times New Roman"/>
          <w:b/>
          <w:sz w:val="24"/>
          <w:szCs w:val="24"/>
        </w:rPr>
        <w:t>.Социальное развитие поселения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За последние годы, в результате резкого спада сельскохозяйственного производства и ухудшения финансового положения отрасли, увеличилось отставание села   от города по уровню и условиям жизнедеятельности, снизилась доступность образовательных, медицинских, культурных и торгово-бытовых услуг для    населения.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Сложившаяся в поселении ситуация препятствует формированию социально-экономических условий устойчивого развития агропромышленного комплекса. Уровень и качество жизни напрямую зависят от состояния и обеспеченности сельского  населения жильем, инженерной инфраструктурой, социальными объектами - школами, медицинскими,   культурно-досуговыми учреждениями.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 целевых программах.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 </w:t>
      </w:r>
      <w:r w:rsidRPr="004A111D">
        <w:rPr>
          <w:rFonts w:ascii="Times New Roman" w:hAnsi="Times New Roman"/>
          <w:sz w:val="24"/>
          <w:szCs w:val="24"/>
        </w:rPr>
        <w:t>Таким образом, Программа развития  сельского</w:t>
      </w:r>
      <w:r w:rsidR="00B07ACE" w:rsidRPr="004A111D">
        <w:rPr>
          <w:rFonts w:ascii="Times New Roman" w:hAnsi="Times New Roman"/>
          <w:sz w:val="24"/>
          <w:szCs w:val="24"/>
        </w:rPr>
        <w:t xml:space="preserve"> поселения   на 2017</w:t>
      </w:r>
      <w:r w:rsidRPr="004A111D">
        <w:rPr>
          <w:rFonts w:ascii="Times New Roman" w:hAnsi="Times New Roman"/>
          <w:sz w:val="24"/>
          <w:szCs w:val="24"/>
        </w:rPr>
        <w:t>-20</w:t>
      </w:r>
      <w:r w:rsidR="00F01AFA" w:rsidRPr="004A111D">
        <w:rPr>
          <w:rFonts w:ascii="Times New Roman" w:hAnsi="Times New Roman"/>
          <w:sz w:val="24"/>
          <w:szCs w:val="24"/>
        </w:rPr>
        <w:t>27</w:t>
      </w:r>
      <w:r w:rsidRPr="004A111D">
        <w:rPr>
          <w:rFonts w:ascii="Times New Roman" w:hAnsi="Times New Roman"/>
          <w:sz w:val="24"/>
          <w:szCs w:val="24"/>
        </w:rPr>
        <w:t xml:space="preserve"> гг.  представлена в виде совокупности конкретных мероприятий и ожидаемых результатов, сгруппированных по обозначенным выше системным признакам и направленных на достижение основных социально-экономических целей поселения на основе эффективного использования имеющихся ресурсов и потенциала территории.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5.   Оценка эффективности мероприятий Программы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 комплексного  развития  социальной  инфраструктуры  сельского  поселения.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         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 инфраструктуры поселения  в рамках выделенных приоритетов проводится  ежегодный  мониторинг по основным целевым показателям социально-экономического развития территории.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E544F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13.</w:t>
      </w:r>
      <w:r w:rsidR="004E3A00" w:rsidRPr="004A111D">
        <w:rPr>
          <w:rFonts w:ascii="Times New Roman" w:hAnsi="Times New Roman"/>
          <w:b/>
          <w:bCs/>
          <w:sz w:val="24"/>
          <w:szCs w:val="24"/>
        </w:rPr>
        <w:t>   Организация  контроля  за реализацией Программы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        Организационная структура управления Программой базируется на существующей схеме исполнительной власти  сельского поселения.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</w:t>
      </w:r>
      <w:r w:rsidR="00B07ACE" w:rsidRPr="004A111D">
        <w:rPr>
          <w:rFonts w:ascii="Times New Roman" w:hAnsi="Times New Roman"/>
          <w:sz w:val="24"/>
          <w:szCs w:val="24"/>
        </w:rPr>
        <w:t>О</w:t>
      </w:r>
      <w:r w:rsidRPr="004A111D">
        <w:rPr>
          <w:rFonts w:ascii="Times New Roman" w:hAnsi="Times New Roman"/>
          <w:sz w:val="24"/>
          <w:szCs w:val="24"/>
        </w:rPr>
        <w:t>бщее руководство Программой осуществляет Глава поселения, в функции которого в рамках реализации Программы входит: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 определение приоритетов, постановка оперативных и краткосрочных целей Программы;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-утверждение Программы  комплексного  развития  социальной  инфраструктуры поселения;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 контроль за ходом реализации программы развития  социальной  инфраструктуры сельского  поселения;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           -утверждение проектов программ поселения по приоритетным направлениям Программы;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      Оперативные функции по реализации Программы осуществляют штатные сотрудники Администрации сельского поселения под руководством Главы  сельского поселения.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lastRenderedPageBreak/>
        <w:t>Глава сельского  поселения осуществляет следующие действия: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 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            -контроль за выполнением годового плана действий и подготовка отчетов о его выполнении;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           -осуществляет руководство по: 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          - подготовке перечня муниципальных целевых программ поселения, предлагаемых 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 составлению ежегодного плана действий по реализации Программы;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 реализации мероприятий Программы поселения.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  Специалисты  администрации   сельского  поселения осуществляет следующие функции: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E544F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111D">
        <w:rPr>
          <w:rFonts w:ascii="Times New Roman" w:hAnsi="Times New Roman"/>
          <w:b/>
          <w:bCs/>
          <w:sz w:val="24"/>
          <w:szCs w:val="24"/>
        </w:rPr>
        <w:t>14</w:t>
      </w:r>
      <w:r w:rsidR="004E3A00" w:rsidRPr="004A111D">
        <w:rPr>
          <w:rFonts w:ascii="Times New Roman" w:hAnsi="Times New Roman"/>
          <w:b/>
          <w:bCs/>
          <w:sz w:val="24"/>
          <w:szCs w:val="24"/>
        </w:rPr>
        <w:t>.   Механизм обновления Программы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Обновление Программы производится: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при выявлении новых, необходимых к реализации мероприятий,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Думысельского поселения  и  иных заинтересованных лиц.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E544F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A111D">
        <w:rPr>
          <w:rFonts w:ascii="Times New Roman" w:hAnsi="Times New Roman"/>
          <w:b/>
          <w:sz w:val="24"/>
          <w:szCs w:val="24"/>
        </w:rPr>
        <w:t>15</w:t>
      </w:r>
      <w:r w:rsidR="004E3A00" w:rsidRPr="004A111D">
        <w:rPr>
          <w:rFonts w:ascii="Times New Roman" w:hAnsi="Times New Roman"/>
          <w:b/>
          <w:sz w:val="24"/>
          <w:szCs w:val="24"/>
        </w:rPr>
        <w:t>. Заключение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</w:t>
      </w:r>
      <w:r w:rsidRPr="004A111D">
        <w:rPr>
          <w:rFonts w:ascii="Times New Roman" w:hAnsi="Times New Roman"/>
          <w:sz w:val="24"/>
          <w:szCs w:val="24"/>
        </w:rPr>
        <w:lastRenderedPageBreak/>
        <w:t xml:space="preserve">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 поселения.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Ожидаемые результаты: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         За период осуществления Программы будет создана база для реализации стратегических направлений развития по</w:t>
      </w:r>
      <w:r w:rsidR="00390073" w:rsidRPr="004A111D">
        <w:rPr>
          <w:rFonts w:ascii="Times New Roman" w:hAnsi="Times New Roman"/>
          <w:sz w:val="24"/>
          <w:szCs w:val="24"/>
        </w:rPr>
        <w:t xml:space="preserve">селения, что позволит повысить  уровень </w:t>
      </w:r>
      <w:r w:rsidRPr="004A111D">
        <w:rPr>
          <w:rFonts w:ascii="Times New Roman" w:hAnsi="Times New Roman"/>
          <w:sz w:val="24"/>
          <w:szCs w:val="24"/>
        </w:rPr>
        <w:t xml:space="preserve">социально-экономического развития: </w:t>
      </w:r>
    </w:p>
    <w:p w:rsidR="004E3A00" w:rsidRPr="004A111D" w:rsidRDefault="00B07ACE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- Капитальный ремонт </w:t>
      </w:r>
      <w:r w:rsidR="004E3A00" w:rsidRPr="004A111D">
        <w:rPr>
          <w:rFonts w:ascii="Times New Roman" w:hAnsi="Times New Roman"/>
          <w:sz w:val="24"/>
          <w:szCs w:val="24"/>
        </w:rPr>
        <w:t xml:space="preserve">водопроводных сетей, выполнение  работ  по  очистке  воды,  повысит уровень обеспеченности населения  водой;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ремонт автомобильных дорог обеспечит   безопасность  дорожного  движения  и  связь с населенными пунктами поселения.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защищенности личности, безопасности жизнедеятельности общества, стабилизации обстановки  с пожарами на территории поселения;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привлечения внебюджетных инвестиций в экономику поселения;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- повышения благоустройства поселения;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- формирования современного привлекательного имиджа поселения.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Реализация Программы позволит: </w:t>
      </w:r>
    </w:p>
    <w:p w:rsidR="004E3A00" w:rsidRPr="004A111D" w:rsidRDefault="00B07ACE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1) П</w:t>
      </w:r>
      <w:r w:rsidR="004E3A00" w:rsidRPr="004A111D">
        <w:rPr>
          <w:rFonts w:ascii="Times New Roman" w:hAnsi="Times New Roman"/>
          <w:sz w:val="24"/>
          <w:szCs w:val="24"/>
        </w:rPr>
        <w:t>овысить качество жизни жителей  сельского  поселения, сформировать организационные и финансовые условия для решения проблем поселения;</w:t>
      </w:r>
    </w:p>
    <w:p w:rsidR="004E3A00" w:rsidRPr="004A111D" w:rsidRDefault="00B07ACE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2) П</w:t>
      </w:r>
      <w:r w:rsidR="004E3A00" w:rsidRPr="004A111D">
        <w:rPr>
          <w:rFonts w:ascii="Times New Roman" w:hAnsi="Times New Roman"/>
          <w:sz w:val="24"/>
          <w:szCs w:val="24"/>
        </w:rPr>
        <w:t xml:space="preserve">ривлечь население поселения к непосредственному участию в реализации решений, направленных на улучшение качества жизни; </w:t>
      </w:r>
    </w:p>
    <w:p w:rsidR="004E3A00" w:rsidRPr="004A111D" w:rsidRDefault="00B07ACE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3) П</w:t>
      </w:r>
      <w:r w:rsidR="004E3A00" w:rsidRPr="004A111D">
        <w:rPr>
          <w:rFonts w:ascii="Times New Roman" w:hAnsi="Times New Roman"/>
          <w:sz w:val="24"/>
          <w:szCs w:val="24"/>
        </w:rPr>
        <w:t>овысить степень социального согласия, укрепить авторитет органов местного самоуправления.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       Социальная стабильность и экономический рост в городском 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программу  комплексного  развития  социальной  инфраструктуры  сельского  поселения.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 поселений, так и муниципального образования в целом. 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111D">
        <w:rPr>
          <w:rFonts w:ascii="Times New Roman" w:hAnsi="Times New Roman"/>
          <w:sz w:val="24"/>
          <w:szCs w:val="24"/>
        </w:rPr>
        <w:t>Разработка и принятие 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 позволят значительно повысить деловую активность управленческих и предпринимательских кадров сельского   поселения, создать необходимые условия для активизации экономической и хозяйственной деятельности на его территории.</w:t>
      </w:r>
    </w:p>
    <w:p w:rsidR="004E3A00" w:rsidRPr="004A111D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4A111D" w:rsidRDefault="004E3A00" w:rsidP="004E3A00">
      <w:pPr>
        <w:ind w:firstLine="709"/>
        <w:jc w:val="both"/>
      </w:pPr>
    </w:p>
    <w:p w:rsidR="004E3A00" w:rsidRPr="004A111D" w:rsidRDefault="004E3A00" w:rsidP="00090B25">
      <w:pPr>
        <w:rPr>
          <w:b/>
        </w:rPr>
      </w:pPr>
    </w:p>
    <w:sectPr w:rsidR="004E3A00" w:rsidRPr="004A111D" w:rsidSect="00DA0525">
      <w:headerReference w:type="even" r:id="rId11"/>
      <w:pgSz w:w="11906" w:h="16838"/>
      <w:pgMar w:top="1134" w:right="850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89" w:rsidRDefault="00854489">
      <w:r>
        <w:separator/>
      </w:r>
    </w:p>
  </w:endnote>
  <w:endnote w:type="continuationSeparator" w:id="1">
    <w:p w:rsidR="00854489" w:rsidRDefault="0085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89" w:rsidRDefault="00854489">
      <w:r>
        <w:separator/>
      </w:r>
    </w:p>
  </w:footnote>
  <w:footnote w:type="continuationSeparator" w:id="1">
    <w:p w:rsidR="00854489" w:rsidRDefault="00854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053" w:rsidRDefault="000B5053">
    <w:pPr>
      <w:rPr>
        <w:sz w:val="2"/>
        <w:szCs w:val="2"/>
      </w:rPr>
    </w:pPr>
    <w:r w:rsidRPr="008740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05.05pt;margin-top:37.05pt;width:4.7pt;height:7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" filled="f" stroked="f">
          <v:textbox style="mso-fit-shape-to-text:t" inset="0,0,0,0">
            <w:txbxContent>
              <w:p w:rsidR="000B5053" w:rsidRDefault="000B5053">
                <w:r>
                  <w:rPr>
                    <w:rStyle w:val="af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569C2"/>
    <w:multiLevelType w:val="hybridMultilevel"/>
    <w:tmpl w:val="1F405E30"/>
    <w:lvl w:ilvl="0" w:tplc="5E1CD022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8">
    <w:nsid w:val="0F142155"/>
    <w:multiLevelType w:val="multilevel"/>
    <w:tmpl w:val="DBC826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702467"/>
    <w:multiLevelType w:val="hybridMultilevel"/>
    <w:tmpl w:val="5D26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A629E"/>
    <w:multiLevelType w:val="multilevel"/>
    <w:tmpl w:val="1AAEDCC2"/>
    <w:lvl w:ilvl="0">
      <w:start w:val="2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66C3F"/>
    <w:multiLevelType w:val="multilevel"/>
    <w:tmpl w:val="EA9601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7522C88"/>
    <w:multiLevelType w:val="multilevel"/>
    <w:tmpl w:val="276E0BCE"/>
    <w:lvl w:ilvl="0">
      <w:start w:val="1"/>
      <w:numFmt w:val="decimal"/>
      <w:lvlText w:val="%1."/>
      <w:lvlJc w:val="left"/>
      <w:pPr>
        <w:ind w:left="1303" w:hanging="7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3">
    <w:nsid w:val="2DC63769"/>
    <w:multiLevelType w:val="multilevel"/>
    <w:tmpl w:val="E6444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850C1F"/>
    <w:multiLevelType w:val="multilevel"/>
    <w:tmpl w:val="7032B9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4B7D03"/>
    <w:multiLevelType w:val="multilevel"/>
    <w:tmpl w:val="7174CC9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9B3CCF"/>
    <w:multiLevelType w:val="multilevel"/>
    <w:tmpl w:val="2EF86A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DF5F6B"/>
    <w:multiLevelType w:val="multilevel"/>
    <w:tmpl w:val="A63E03D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6135F"/>
    <w:multiLevelType w:val="hybridMultilevel"/>
    <w:tmpl w:val="865E4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12D11"/>
    <w:multiLevelType w:val="multilevel"/>
    <w:tmpl w:val="582C0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230A93"/>
    <w:multiLevelType w:val="multilevel"/>
    <w:tmpl w:val="C540A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D92FEA"/>
    <w:multiLevelType w:val="hybridMultilevel"/>
    <w:tmpl w:val="585AE2DA"/>
    <w:lvl w:ilvl="0" w:tplc="FFFFFFFF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02D08"/>
    <w:multiLevelType w:val="hybridMultilevel"/>
    <w:tmpl w:val="A14A1976"/>
    <w:lvl w:ilvl="0" w:tplc="23F24D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65E6C0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7E1D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E0DD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F006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54F8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2C1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2AD6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C3A7F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77235896"/>
    <w:multiLevelType w:val="hybridMultilevel"/>
    <w:tmpl w:val="166A5032"/>
    <w:lvl w:ilvl="0" w:tplc="69D0B8C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B6137"/>
    <w:multiLevelType w:val="hybridMultilevel"/>
    <w:tmpl w:val="AE2653B2"/>
    <w:lvl w:ilvl="0" w:tplc="4736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CB7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3678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BCC4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AC97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964B9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3854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1E294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40BC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8"/>
  </w:num>
  <w:num w:numId="5">
    <w:abstractNumId w:val="9"/>
  </w:num>
  <w:num w:numId="6">
    <w:abstractNumId w:val="11"/>
  </w:num>
  <w:num w:numId="7">
    <w:abstractNumId w:val="8"/>
  </w:num>
  <w:num w:numId="8">
    <w:abstractNumId w:val="20"/>
  </w:num>
  <w:num w:numId="9">
    <w:abstractNumId w:val="14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19"/>
  </w:num>
  <w:num w:numId="15">
    <w:abstractNumId w:val="1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51F6"/>
    <w:rsid w:val="0003004D"/>
    <w:rsid w:val="00030A2D"/>
    <w:rsid w:val="00044FE3"/>
    <w:rsid w:val="00053F52"/>
    <w:rsid w:val="00054C74"/>
    <w:rsid w:val="0006014B"/>
    <w:rsid w:val="00090B25"/>
    <w:rsid w:val="000B325D"/>
    <w:rsid w:val="000B5053"/>
    <w:rsid w:val="000D162B"/>
    <w:rsid w:val="000D2F2F"/>
    <w:rsid w:val="000D620B"/>
    <w:rsid w:val="000D7007"/>
    <w:rsid w:val="00103C52"/>
    <w:rsid w:val="00103CAE"/>
    <w:rsid w:val="001171E1"/>
    <w:rsid w:val="00124EE7"/>
    <w:rsid w:val="001276EA"/>
    <w:rsid w:val="001412DD"/>
    <w:rsid w:val="00143478"/>
    <w:rsid w:val="00143E50"/>
    <w:rsid w:val="0014578A"/>
    <w:rsid w:val="00146809"/>
    <w:rsid w:val="00146C0A"/>
    <w:rsid w:val="00155FD8"/>
    <w:rsid w:val="00157324"/>
    <w:rsid w:val="00166444"/>
    <w:rsid w:val="00174E13"/>
    <w:rsid w:val="0017502B"/>
    <w:rsid w:val="001802C0"/>
    <w:rsid w:val="00181F6D"/>
    <w:rsid w:val="00187AA7"/>
    <w:rsid w:val="001930C2"/>
    <w:rsid w:val="001A3022"/>
    <w:rsid w:val="001B175A"/>
    <w:rsid w:val="001B1BD1"/>
    <w:rsid w:val="001C51F6"/>
    <w:rsid w:val="001C606A"/>
    <w:rsid w:val="001E3FC8"/>
    <w:rsid w:val="001E4AA0"/>
    <w:rsid w:val="00200C13"/>
    <w:rsid w:val="00200EEC"/>
    <w:rsid w:val="00225A75"/>
    <w:rsid w:val="00233A80"/>
    <w:rsid w:val="00243698"/>
    <w:rsid w:val="00252627"/>
    <w:rsid w:val="00266658"/>
    <w:rsid w:val="0028430E"/>
    <w:rsid w:val="00292F00"/>
    <w:rsid w:val="002B5C26"/>
    <w:rsid w:val="002C64B3"/>
    <w:rsid w:val="002D2323"/>
    <w:rsid w:val="002E76EE"/>
    <w:rsid w:val="00301AEA"/>
    <w:rsid w:val="003266C4"/>
    <w:rsid w:val="00331626"/>
    <w:rsid w:val="00336688"/>
    <w:rsid w:val="00341752"/>
    <w:rsid w:val="0036193C"/>
    <w:rsid w:val="0036288E"/>
    <w:rsid w:val="00390073"/>
    <w:rsid w:val="0039088B"/>
    <w:rsid w:val="003B69B6"/>
    <w:rsid w:val="003D2EB7"/>
    <w:rsid w:val="003D5868"/>
    <w:rsid w:val="003E5638"/>
    <w:rsid w:val="003E5A30"/>
    <w:rsid w:val="003F1095"/>
    <w:rsid w:val="003F5F54"/>
    <w:rsid w:val="003F60EA"/>
    <w:rsid w:val="004116AF"/>
    <w:rsid w:val="00413183"/>
    <w:rsid w:val="0042360D"/>
    <w:rsid w:val="004238C3"/>
    <w:rsid w:val="00425F0D"/>
    <w:rsid w:val="004261D7"/>
    <w:rsid w:val="00427358"/>
    <w:rsid w:val="00460161"/>
    <w:rsid w:val="004629B6"/>
    <w:rsid w:val="004638C3"/>
    <w:rsid w:val="00466EE6"/>
    <w:rsid w:val="00467AA1"/>
    <w:rsid w:val="00487AD4"/>
    <w:rsid w:val="004946BF"/>
    <w:rsid w:val="004A0EB7"/>
    <w:rsid w:val="004A111D"/>
    <w:rsid w:val="004A24D9"/>
    <w:rsid w:val="004B2FF6"/>
    <w:rsid w:val="004C6185"/>
    <w:rsid w:val="004D3B02"/>
    <w:rsid w:val="004D3DD8"/>
    <w:rsid w:val="004D4C11"/>
    <w:rsid w:val="004E206B"/>
    <w:rsid w:val="004E3A00"/>
    <w:rsid w:val="005076D6"/>
    <w:rsid w:val="00521C0F"/>
    <w:rsid w:val="00527356"/>
    <w:rsid w:val="00542908"/>
    <w:rsid w:val="00546315"/>
    <w:rsid w:val="00546339"/>
    <w:rsid w:val="005520B7"/>
    <w:rsid w:val="00553019"/>
    <w:rsid w:val="00561DEE"/>
    <w:rsid w:val="0057401D"/>
    <w:rsid w:val="005776BF"/>
    <w:rsid w:val="00577EF0"/>
    <w:rsid w:val="0058373C"/>
    <w:rsid w:val="00595264"/>
    <w:rsid w:val="005A0424"/>
    <w:rsid w:val="005A06A1"/>
    <w:rsid w:val="005A2F6C"/>
    <w:rsid w:val="005B1560"/>
    <w:rsid w:val="005B6574"/>
    <w:rsid w:val="005C16ED"/>
    <w:rsid w:val="005C4ABA"/>
    <w:rsid w:val="005D2466"/>
    <w:rsid w:val="005D2F82"/>
    <w:rsid w:val="005E26AF"/>
    <w:rsid w:val="005E49DE"/>
    <w:rsid w:val="00605AAC"/>
    <w:rsid w:val="00605B89"/>
    <w:rsid w:val="00613EF7"/>
    <w:rsid w:val="0061529E"/>
    <w:rsid w:val="00626EE2"/>
    <w:rsid w:val="00627299"/>
    <w:rsid w:val="00630127"/>
    <w:rsid w:val="00631FD7"/>
    <w:rsid w:val="006460C6"/>
    <w:rsid w:val="0064625A"/>
    <w:rsid w:val="00676418"/>
    <w:rsid w:val="006778E8"/>
    <w:rsid w:val="006818AD"/>
    <w:rsid w:val="006907EE"/>
    <w:rsid w:val="006942E5"/>
    <w:rsid w:val="006A2D11"/>
    <w:rsid w:val="006A50CD"/>
    <w:rsid w:val="006A5CC6"/>
    <w:rsid w:val="006B4523"/>
    <w:rsid w:val="006C3BC6"/>
    <w:rsid w:val="006C52F9"/>
    <w:rsid w:val="006D3867"/>
    <w:rsid w:val="006D6B1C"/>
    <w:rsid w:val="006E20D9"/>
    <w:rsid w:val="006E506F"/>
    <w:rsid w:val="006F05FC"/>
    <w:rsid w:val="006F1BDA"/>
    <w:rsid w:val="006F2751"/>
    <w:rsid w:val="00703312"/>
    <w:rsid w:val="007035B2"/>
    <w:rsid w:val="00706018"/>
    <w:rsid w:val="00707B95"/>
    <w:rsid w:val="00711357"/>
    <w:rsid w:val="00735B01"/>
    <w:rsid w:val="00740875"/>
    <w:rsid w:val="00740D2C"/>
    <w:rsid w:val="00747C13"/>
    <w:rsid w:val="007500FF"/>
    <w:rsid w:val="007642BC"/>
    <w:rsid w:val="00775882"/>
    <w:rsid w:val="00781B8C"/>
    <w:rsid w:val="007875C8"/>
    <w:rsid w:val="0079001C"/>
    <w:rsid w:val="007904DA"/>
    <w:rsid w:val="00790BE0"/>
    <w:rsid w:val="0079132E"/>
    <w:rsid w:val="007A2E64"/>
    <w:rsid w:val="007B5206"/>
    <w:rsid w:val="007B6668"/>
    <w:rsid w:val="007C2FE7"/>
    <w:rsid w:val="007D5A9B"/>
    <w:rsid w:val="007E075C"/>
    <w:rsid w:val="007E452B"/>
    <w:rsid w:val="007F2BFF"/>
    <w:rsid w:val="007F2DDE"/>
    <w:rsid w:val="007F37FB"/>
    <w:rsid w:val="007F6473"/>
    <w:rsid w:val="00806876"/>
    <w:rsid w:val="0083452F"/>
    <w:rsid w:val="00837E0F"/>
    <w:rsid w:val="0085050B"/>
    <w:rsid w:val="00854489"/>
    <w:rsid w:val="00856480"/>
    <w:rsid w:val="008577A5"/>
    <w:rsid w:val="00867654"/>
    <w:rsid w:val="00874085"/>
    <w:rsid w:val="008833F0"/>
    <w:rsid w:val="00884A11"/>
    <w:rsid w:val="008931E9"/>
    <w:rsid w:val="00896826"/>
    <w:rsid w:val="008B3286"/>
    <w:rsid w:val="008B53A9"/>
    <w:rsid w:val="008C3DF8"/>
    <w:rsid w:val="008C3EFE"/>
    <w:rsid w:val="008D216C"/>
    <w:rsid w:val="008E07BC"/>
    <w:rsid w:val="008E7698"/>
    <w:rsid w:val="008F2133"/>
    <w:rsid w:val="008F52BC"/>
    <w:rsid w:val="008F69E4"/>
    <w:rsid w:val="008F6BD1"/>
    <w:rsid w:val="00900355"/>
    <w:rsid w:val="00907E71"/>
    <w:rsid w:val="00914E5D"/>
    <w:rsid w:val="0093647A"/>
    <w:rsid w:val="00945B16"/>
    <w:rsid w:val="00947F34"/>
    <w:rsid w:val="0095227C"/>
    <w:rsid w:val="00953E68"/>
    <w:rsid w:val="0096193F"/>
    <w:rsid w:val="00963908"/>
    <w:rsid w:val="00967885"/>
    <w:rsid w:val="0098201D"/>
    <w:rsid w:val="00992C7F"/>
    <w:rsid w:val="009A2397"/>
    <w:rsid w:val="009B7A7E"/>
    <w:rsid w:val="009C38D4"/>
    <w:rsid w:val="009D0244"/>
    <w:rsid w:val="009D2785"/>
    <w:rsid w:val="009D5234"/>
    <w:rsid w:val="009E4287"/>
    <w:rsid w:val="009E67F8"/>
    <w:rsid w:val="009F08D0"/>
    <w:rsid w:val="009F23C3"/>
    <w:rsid w:val="00A075AD"/>
    <w:rsid w:val="00A137E6"/>
    <w:rsid w:val="00A33BA4"/>
    <w:rsid w:val="00A379B1"/>
    <w:rsid w:val="00A521A0"/>
    <w:rsid w:val="00A62694"/>
    <w:rsid w:val="00A62CDE"/>
    <w:rsid w:val="00A70852"/>
    <w:rsid w:val="00A73B52"/>
    <w:rsid w:val="00A918EE"/>
    <w:rsid w:val="00A92B7D"/>
    <w:rsid w:val="00A94721"/>
    <w:rsid w:val="00AA1D43"/>
    <w:rsid w:val="00AA57DB"/>
    <w:rsid w:val="00AB5E6A"/>
    <w:rsid w:val="00AC5B32"/>
    <w:rsid w:val="00AD2D52"/>
    <w:rsid w:val="00AE5657"/>
    <w:rsid w:val="00AE731C"/>
    <w:rsid w:val="00AF1A88"/>
    <w:rsid w:val="00B07ACE"/>
    <w:rsid w:val="00B173EE"/>
    <w:rsid w:val="00B3434D"/>
    <w:rsid w:val="00B34D81"/>
    <w:rsid w:val="00B36331"/>
    <w:rsid w:val="00B36F10"/>
    <w:rsid w:val="00B4333B"/>
    <w:rsid w:val="00B50880"/>
    <w:rsid w:val="00B5119B"/>
    <w:rsid w:val="00B60460"/>
    <w:rsid w:val="00B90D81"/>
    <w:rsid w:val="00B9163D"/>
    <w:rsid w:val="00B92C8E"/>
    <w:rsid w:val="00B94F93"/>
    <w:rsid w:val="00BC4FD9"/>
    <w:rsid w:val="00BD362B"/>
    <w:rsid w:val="00BE17C6"/>
    <w:rsid w:val="00BE221E"/>
    <w:rsid w:val="00BE4B22"/>
    <w:rsid w:val="00BF383F"/>
    <w:rsid w:val="00BF784C"/>
    <w:rsid w:val="00C05046"/>
    <w:rsid w:val="00C1083A"/>
    <w:rsid w:val="00C117BF"/>
    <w:rsid w:val="00C542C4"/>
    <w:rsid w:val="00C54E59"/>
    <w:rsid w:val="00C61EE8"/>
    <w:rsid w:val="00C656E5"/>
    <w:rsid w:val="00C735F2"/>
    <w:rsid w:val="00C82C34"/>
    <w:rsid w:val="00C8362F"/>
    <w:rsid w:val="00C852A6"/>
    <w:rsid w:val="00C91D27"/>
    <w:rsid w:val="00CA2F6D"/>
    <w:rsid w:val="00CA35F7"/>
    <w:rsid w:val="00CB114E"/>
    <w:rsid w:val="00CC1264"/>
    <w:rsid w:val="00CC1FA1"/>
    <w:rsid w:val="00CE5E5E"/>
    <w:rsid w:val="00CE6C32"/>
    <w:rsid w:val="00CF5F66"/>
    <w:rsid w:val="00D11CEB"/>
    <w:rsid w:val="00D26DFF"/>
    <w:rsid w:val="00D36553"/>
    <w:rsid w:val="00D37CE3"/>
    <w:rsid w:val="00D41960"/>
    <w:rsid w:val="00D43FD6"/>
    <w:rsid w:val="00D44E56"/>
    <w:rsid w:val="00D45C7B"/>
    <w:rsid w:val="00D45DB7"/>
    <w:rsid w:val="00D5265D"/>
    <w:rsid w:val="00D55F5F"/>
    <w:rsid w:val="00D6301B"/>
    <w:rsid w:val="00D72A5A"/>
    <w:rsid w:val="00D775A0"/>
    <w:rsid w:val="00D80216"/>
    <w:rsid w:val="00D812A7"/>
    <w:rsid w:val="00DA0525"/>
    <w:rsid w:val="00DB7291"/>
    <w:rsid w:val="00DC59A2"/>
    <w:rsid w:val="00DD4A1B"/>
    <w:rsid w:val="00DE2CE5"/>
    <w:rsid w:val="00DE6CE3"/>
    <w:rsid w:val="00E07B82"/>
    <w:rsid w:val="00E1039D"/>
    <w:rsid w:val="00E17F38"/>
    <w:rsid w:val="00E34B23"/>
    <w:rsid w:val="00E512F7"/>
    <w:rsid w:val="00E52F3B"/>
    <w:rsid w:val="00E544F0"/>
    <w:rsid w:val="00E60104"/>
    <w:rsid w:val="00E60A4E"/>
    <w:rsid w:val="00E60C06"/>
    <w:rsid w:val="00E97AAE"/>
    <w:rsid w:val="00EA3094"/>
    <w:rsid w:val="00EB1AB2"/>
    <w:rsid w:val="00EB739B"/>
    <w:rsid w:val="00EC6289"/>
    <w:rsid w:val="00EC6359"/>
    <w:rsid w:val="00EE428B"/>
    <w:rsid w:val="00EE55D7"/>
    <w:rsid w:val="00EF10AF"/>
    <w:rsid w:val="00F01AFA"/>
    <w:rsid w:val="00F0478B"/>
    <w:rsid w:val="00F133E5"/>
    <w:rsid w:val="00F24C4B"/>
    <w:rsid w:val="00F26573"/>
    <w:rsid w:val="00F35206"/>
    <w:rsid w:val="00F50C24"/>
    <w:rsid w:val="00F51538"/>
    <w:rsid w:val="00F56EA6"/>
    <w:rsid w:val="00F6436E"/>
    <w:rsid w:val="00F70F9E"/>
    <w:rsid w:val="00F73686"/>
    <w:rsid w:val="00F80F05"/>
    <w:rsid w:val="00F977F0"/>
    <w:rsid w:val="00FC2371"/>
    <w:rsid w:val="00FC4248"/>
    <w:rsid w:val="00FC70D3"/>
    <w:rsid w:val="00FD022C"/>
    <w:rsid w:val="00FD60F6"/>
    <w:rsid w:val="00FE5193"/>
    <w:rsid w:val="00FF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uiPriority="99"/>
    <w:lsdException w:name="toc 1" w:uiPriority="99"/>
    <w:lsdException w:name="toc 3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Hyperlink" w:uiPriority="99"/>
    <w:lsdException w:name="Strong" w:uiPriority="99" w:qFormat="1"/>
    <w:lsdException w:name="Emphasis" w:qFormat="1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19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52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0"/>
    <w:link w:val="20"/>
    <w:uiPriority w:val="99"/>
    <w:qFormat/>
    <w:rsid w:val="004E3A0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4E3A00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45C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3A00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4E3A00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1C51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D44E56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44E56"/>
  </w:style>
  <w:style w:type="paragraph" w:styleId="a7">
    <w:name w:val="No Spacing"/>
    <w:uiPriority w:val="99"/>
    <w:qFormat/>
    <w:rsid w:val="00E52F3B"/>
    <w:rPr>
      <w:rFonts w:ascii="Calibri" w:hAnsi="Calibri"/>
      <w:sz w:val="22"/>
      <w:szCs w:val="22"/>
    </w:rPr>
  </w:style>
  <w:style w:type="paragraph" w:styleId="a8">
    <w:name w:val="List Paragraph"/>
    <w:basedOn w:val="a"/>
    <w:qFormat/>
    <w:rsid w:val="00E52F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E97AAE"/>
    <w:pPr>
      <w:spacing w:before="100" w:beforeAutospacing="1" w:after="100" w:afterAutospacing="1"/>
    </w:pPr>
  </w:style>
  <w:style w:type="character" w:styleId="aa">
    <w:name w:val="Hyperlink"/>
    <w:basedOn w:val="a1"/>
    <w:uiPriority w:val="99"/>
    <w:rsid w:val="005C16ED"/>
    <w:rPr>
      <w:color w:val="2222CC"/>
      <w:u w:val="single"/>
    </w:rPr>
  </w:style>
  <w:style w:type="paragraph" w:styleId="ab">
    <w:name w:val="Title"/>
    <w:basedOn w:val="a"/>
    <w:next w:val="a"/>
    <w:link w:val="ac"/>
    <w:qFormat/>
    <w:rsid w:val="005C16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1"/>
    <w:link w:val="ab"/>
    <w:rsid w:val="005C16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basedOn w:val="a1"/>
    <w:qFormat/>
    <w:rsid w:val="005C16ED"/>
    <w:rPr>
      <w:i/>
      <w:iCs/>
    </w:rPr>
  </w:style>
  <w:style w:type="paragraph" w:styleId="ae">
    <w:name w:val="footer"/>
    <w:basedOn w:val="a"/>
    <w:link w:val="af"/>
    <w:uiPriority w:val="99"/>
    <w:rsid w:val="006F1B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F1BDA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5A2F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6C52F9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rsid w:val="006C52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6C52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"/>
    <w:rsid w:val="006C52F9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rsid w:val="006C52F9"/>
    <w:rPr>
      <w:b/>
      <w:bCs/>
      <w:color w:val="auto"/>
      <w:sz w:val="26"/>
      <w:szCs w:val="26"/>
    </w:rPr>
  </w:style>
  <w:style w:type="paragraph" w:customStyle="1" w:styleId="ConsPlusNormal">
    <w:name w:val="ConsPlusNormal"/>
    <w:uiPriority w:val="99"/>
    <w:rsid w:val="00C91D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basedOn w:val="a1"/>
    <w:link w:val="4"/>
    <w:semiHidden/>
    <w:rsid w:val="00D45C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D45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1">
    <w:name w:val="Основной текст (2)_"/>
    <w:basedOn w:val="a1"/>
    <w:link w:val="22"/>
    <w:rsid w:val="003F5F5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5F54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customStyle="1" w:styleId="af5">
    <w:name w:val="Колонтитул"/>
    <w:basedOn w:val="a1"/>
    <w:rsid w:val="003F5F5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f6">
    <w:name w:val="Table Grid"/>
    <w:basedOn w:val="a2"/>
    <w:uiPriority w:val="59"/>
    <w:rsid w:val="003F5F5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с отступом 2 Знак"/>
    <w:link w:val="24"/>
    <w:locked/>
    <w:rsid w:val="009E4287"/>
    <w:rPr>
      <w:sz w:val="24"/>
      <w:szCs w:val="24"/>
    </w:rPr>
  </w:style>
  <w:style w:type="paragraph" w:styleId="24">
    <w:name w:val="Body Text Indent 2"/>
    <w:basedOn w:val="a"/>
    <w:link w:val="23"/>
    <w:rsid w:val="009E4287"/>
    <w:pPr>
      <w:ind w:firstLine="708"/>
      <w:jc w:val="both"/>
    </w:pPr>
  </w:style>
  <w:style w:type="character" w:customStyle="1" w:styleId="210">
    <w:name w:val="Основной текст с отступом 2 Знак1"/>
    <w:basedOn w:val="a1"/>
    <w:rsid w:val="009E4287"/>
    <w:rPr>
      <w:sz w:val="24"/>
      <w:szCs w:val="24"/>
    </w:rPr>
  </w:style>
  <w:style w:type="paragraph" w:styleId="31">
    <w:name w:val="Body Text Indent 3"/>
    <w:basedOn w:val="a"/>
    <w:link w:val="32"/>
    <w:rsid w:val="009E4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E4287"/>
    <w:rPr>
      <w:sz w:val="16"/>
      <w:szCs w:val="16"/>
    </w:rPr>
  </w:style>
  <w:style w:type="character" w:customStyle="1" w:styleId="HTML">
    <w:name w:val="Стандартный HTML Знак"/>
    <w:link w:val="HTML0"/>
    <w:locked/>
    <w:rsid w:val="009E4287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E4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rsid w:val="009E4287"/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4E3A0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4E3A0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4E3A00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4E3A00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uiPriority w:val="99"/>
    <w:rsid w:val="004E3A00"/>
  </w:style>
  <w:style w:type="character" w:customStyle="1" w:styleId="WW8Num1z1">
    <w:name w:val="WW8Num1z1"/>
    <w:uiPriority w:val="99"/>
    <w:rsid w:val="004E3A00"/>
  </w:style>
  <w:style w:type="character" w:customStyle="1" w:styleId="WW8Num1z2">
    <w:name w:val="WW8Num1z2"/>
    <w:uiPriority w:val="99"/>
    <w:rsid w:val="004E3A00"/>
  </w:style>
  <w:style w:type="character" w:customStyle="1" w:styleId="WW8Num1z3">
    <w:name w:val="WW8Num1z3"/>
    <w:uiPriority w:val="99"/>
    <w:rsid w:val="004E3A00"/>
  </w:style>
  <w:style w:type="character" w:customStyle="1" w:styleId="WW8Num1z4">
    <w:name w:val="WW8Num1z4"/>
    <w:uiPriority w:val="99"/>
    <w:rsid w:val="004E3A00"/>
  </w:style>
  <w:style w:type="character" w:customStyle="1" w:styleId="WW8Num1z5">
    <w:name w:val="WW8Num1z5"/>
    <w:uiPriority w:val="99"/>
    <w:rsid w:val="004E3A00"/>
  </w:style>
  <w:style w:type="character" w:customStyle="1" w:styleId="WW8Num1z6">
    <w:name w:val="WW8Num1z6"/>
    <w:uiPriority w:val="99"/>
    <w:rsid w:val="004E3A00"/>
  </w:style>
  <w:style w:type="character" w:customStyle="1" w:styleId="WW8Num1z7">
    <w:name w:val="WW8Num1z7"/>
    <w:uiPriority w:val="99"/>
    <w:rsid w:val="004E3A00"/>
  </w:style>
  <w:style w:type="character" w:customStyle="1" w:styleId="WW8Num1z8">
    <w:name w:val="WW8Num1z8"/>
    <w:uiPriority w:val="99"/>
    <w:rsid w:val="004E3A00"/>
  </w:style>
  <w:style w:type="character" w:customStyle="1" w:styleId="WW8Num2z0">
    <w:name w:val="WW8Num2z0"/>
    <w:uiPriority w:val="99"/>
    <w:rsid w:val="004E3A00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4E3A00"/>
    <w:rPr>
      <w:sz w:val="24"/>
      <w:szCs w:val="24"/>
    </w:rPr>
  </w:style>
  <w:style w:type="character" w:customStyle="1" w:styleId="WW8Num4z0">
    <w:name w:val="WW8Num4z0"/>
    <w:uiPriority w:val="99"/>
    <w:rsid w:val="004E3A00"/>
  </w:style>
  <w:style w:type="character" w:customStyle="1" w:styleId="WW8Num5z0">
    <w:name w:val="WW8Num5z0"/>
    <w:uiPriority w:val="99"/>
    <w:rsid w:val="004E3A00"/>
  </w:style>
  <w:style w:type="character" w:customStyle="1" w:styleId="WW8Num6z0">
    <w:name w:val="WW8Num6z0"/>
    <w:uiPriority w:val="99"/>
    <w:rsid w:val="004E3A00"/>
    <w:rPr>
      <w:sz w:val="28"/>
      <w:szCs w:val="28"/>
    </w:rPr>
  </w:style>
  <w:style w:type="character" w:customStyle="1" w:styleId="WW8Num7z0">
    <w:name w:val="WW8Num7z0"/>
    <w:uiPriority w:val="99"/>
    <w:rsid w:val="004E3A00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4E3A00"/>
  </w:style>
  <w:style w:type="character" w:customStyle="1" w:styleId="WW8Num8z1">
    <w:name w:val="WW8Num8z1"/>
    <w:uiPriority w:val="99"/>
    <w:rsid w:val="004E3A00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4E3A00"/>
  </w:style>
  <w:style w:type="character" w:customStyle="1" w:styleId="WW8Num8z3">
    <w:name w:val="WW8Num8z3"/>
    <w:uiPriority w:val="99"/>
    <w:rsid w:val="004E3A00"/>
  </w:style>
  <w:style w:type="character" w:customStyle="1" w:styleId="WW8Num8z4">
    <w:name w:val="WW8Num8z4"/>
    <w:uiPriority w:val="99"/>
    <w:rsid w:val="004E3A00"/>
  </w:style>
  <w:style w:type="character" w:customStyle="1" w:styleId="WW8Num8z5">
    <w:name w:val="WW8Num8z5"/>
    <w:uiPriority w:val="99"/>
    <w:rsid w:val="004E3A00"/>
  </w:style>
  <w:style w:type="character" w:customStyle="1" w:styleId="WW8Num8z6">
    <w:name w:val="WW8Num8z6"/>
    <w:uiPriority w:val="99"/>
    <w:rsid w:val="004E3A00"/>
  </w:style>
  <w:style w:type="character" w:customStyle="1" w:styleId="WW8Num8z7">
    <w:name w:val="WW8Num8z7"/>
    <w:uiPriority w:val="99"/>
    <w:rsid w:val="004E3A00"/>
  </w:style>
  <w:style w:type="character" w:customStyle="1" w:styleId="WW8Num8z8">
    <w:name w:val="WW8Num8z8"/>
    <w:uiPriority w:val="99"/>
    <w:rsid w:val="004E3A00"/>
  </w:style>
  <w:style w:type="character" w:customStyle="1" w:styleId="WW8Num9z0">
    <w:name w:val="WW8Num9z0"/>
    <w:uiPriority w:val="99"/>
    <w:rsid w:val="004E3A00"/>
  </w:style>
  <w:style w:type="character" w:customStyle="1" w:styleId="WW8Num9z1">
    <w:name w:val="WW8Num9z1"/>
    <w:uiPriority w:val="99"/>
    <w:rsid w:val="004E3A00"/>
  </w:style>
  <w:style w:type="character" w:customStyle="1" w:styleId="WW8Num9z2">
    <w:name w:val="WW8Num9z2"/>
    <w:uiPriority w:val="99"/>
    <w:rsid w:val="004E3A00"/>
  </w:style>
  <w:style w:type="character" w:customStyle="1" w:styleId="WW8Num9z3">
    <w:name w:val="WW8Num9z3"/>
    <w:uiPriority w:val="99"/>
    <w:rsid w:val="004E3A00"/>
  </w:style>
  <w:style w:type="character" w:customStyle="1" w:styleId="WW8Num9z4">
    <w:name w:val="WW8Num9z4"/>
    <w:uiPriority w:val="99"/>
    <w:rsid w:val="004E3A00"/>
  </w:style>
  <w:style w:type="character" w:customStyle="1" w:styleId="WW8Num9z5">
    <w:name w:val="WW8Num9z5"/>
    <w:uiPriority w:val="99"/>
    <w:rsid w:val="004E3A00"/>
  </w:style>
  <w:style w:type="character" w:customStyle="1" w:styleId="WW8Num9z6">
    <w:name w:val="WW8Num9z6"/>
    <w:uiPriority w:val="99"/>
    <w:rsid w:val="004E3A00"/>
  </w:style>
  <w:style w:type="character" w:customStyle="1" w:styleId="WW8Num9z7">
    <w:name w:val="WW8Num9z7"/>
    <w:uiPriority w:val="99"/>
    <w:rsid w:val="004E3A00"/>
  </w:style>
  <w:style w:type="character" w:customStyle="1" w:styleId="WW8Num9z8">
    <w:name w:val="WW8Num9z8"/>
    <w:uiPriority w:val="99"/>
    <w:rsid w:val="004E3A00"/>
  </w:style>
  <w:style w:type="character" w:customStyle="1" w:styleId="25">
    <w:name w:val="Основной шрифт абзаца2"/>
    <w:uiPriority w:val="99"/>
    <w:rsid w:val="004E3A00"/>
  </w:style>
  <w:style w:type="character" w:customStyle="1" w:styleId="WW8Num3z1">
    <w:name w:val="WW8Num3z1"/>
    <w:uiPriority w:val="99"/>
    <w:rsid w:val="004E3A00"/>
  </w:style>
  <w:style w:type="character" w:customStyle="1" w:styleId="WW8Num3z2">
    <w:name w:val="WW8Num3z2"/>
    <w:uiPriority w:val="99"/>
    <w:rsid w:val="004E3A00"/>
  </w:style>
  <w:style w:type="character" w:customStyle="1" w:styleId="WW8Num3z3">
    <w:name w:val="WW8Num3z3"/>
    <w:uiPriority w:val="99"/>
    <w:rsid w:val="004E3A00"/>
  </w:style>
  <w:style w:type="character" w:customStyle="1" w:styleId="WW8Num3z4">
    <w:name w:val="WW8Num3z4"/>
    <w:uiPriority w:val="99"/>
    <w:rsid w:val="004E3A00"/>
  </w:style>
  <w:style w:type="character" w:customStyle="1" w:styleId="WW8Num3z5">
    <w:name w:val="WW8Num3z5"/>
    <w:uiPriority w:val="99"/>
    <w:rsid w:val="004E3A00"/>
  </w:style>
  <w:style w:type="character" w:customStyle="1" w:styleId="WW8Num3z6">
    <w:name w:val="WW8Num3z6"/>
    <w:uiPriority w:val="99"/>
    <w:rsid w:val="004E3A00"/>
  </w:style>
  <w:style w:type="character" w:customStyle="1" w:styleId="WW8Num3z7">
    <w:name w:val="WW8Num3z7"/>
    <w:uiPriority w:val="99"/>
    <w:rsid w:val="004E3A00"/>
  </w:style>
  <w:style w:type="character" w:customStyle="1" w:styleId="WW8Num3z8">
    <w:name w:val="WW8Num3z8"/>
    <w:uiPriority w:val="99"/>
    <w:rsid w:val="004E3A00"/>
  </w:style>
  <w:style w:type="character" w:customStyle="1" w:styleId="WW8Num4z1">
    <w:name w:val="WW8Num4z1"/>
    <w:uiPriority w:val="99"/>
    <w:rsid w:val="004E3A00"/>
  </w:style>
  <w:style w:type="character" w:customStyle="1" w:styleId="WW8Num4z2">
    <w:name w:val="WW8Num4z2"/>
    <w:uiPriority w:val="99"/>
    <w:rsid w:val="004E3A00"/>
  </w:style>
  <w:style w:type="character" w:customStyle="1" w:styleId="WW8Num4z3">
    <w:name w:val="WW8Num4z3"/>
    <w:uiPriority w:val="99"/>
    <w:rsid w:val="004E3A00"/>
  </w:style>
  <w:style w:type="character" w:customStyle="1" w:styleId="WW8Num4z4">
    <w:name w:val="WW8Num4z4"/>
    <w:uiPriority w:val="99"/>
    <w:rsid w:val="004E3A00"/>
  </w:style>
  <w:style w:type="character" w:customStyle="1" w:styleId="WW8Num4z5">
    <w:name w:val="WW8Num4z5"/>
    <w:uiPriority w:val="99"/>
    <w:rsid w:val="004E3A00"/>
  </w:style>
  <w:style w:type="character" w:customStyle="1" w:styleId="WW8Num4z6">
    <w:name w:val="WW8Num4z6"/>
    <w:uiPriority w:val="99"/>
    <w:rsid w:val="004E3A00"/>
  </w:style>
  <w:style w:type="character" w:customStyle="1" w:styleId="WW8Num4z7">
    <w:name w:val="WW8Num4z7"/>
    <w:uiPriority w:val="99"/>
    <w:rsid w:val="004E3A00"/>
  </w:style>
  <w:style w:type="character" w:customStyle="1" w:styleId="WW8Num4z8">
    <w:name w:val="WW8Num4z8"/>
    <w:uiPriority w:val="99"/>
    <w:rsid w:val="004E3A00"/>
  </w:style>
  <w:style w:type="character" w:customStyle="1" w:styleId="WW8Num5z1">
    <w:name w:val="WW8Num5z1"/>
    <w:uiPriority w:val="99"/>
    <w:rsid w:val="004E3A00"/>
  </w:style>
  <w:style w:type="character" w:customStyle="1" w:styleId="WW8Num5z2">
    <w:name w:val="WW8Num5z2"/>
    <w:uiPriority w:val="99"/>
    <w:rsid w:val="004E3A00"/>
  </w:style>
  <w:style w:type="character" w:customStyle="1" w:styleId="WW8Num5z3">
    <w:name w:val="WW8Num5z3"/>
    <w:uiPriority w:val="99"/>
    <w:rsid w:val="004E3A00"/>
  </w:style>
  <w:style w:type="character" w:customStyle="1" w:styleId="WW8Num5z4">
    <w:name w:val="WW8Num5z4"/>
    <w:uiPriority w:val="99"/>
    <w:rsid w:val="004E3A00"/>
  </w:style>
  <w:style w:type="character" w:customStyle="1" w:styleId="WW8Num5z5">
    <w:name w:val="WW8Num5z5"/>
    <w:uiPriority w:val="99"/>
    <w:rsid w:val="004E3A00"/>
  </w:style>
  <w:style w:type="character" w:customStyle="1" w:styleId="WW8Num5z6">
    <w:name w:val="WW8Num5z6"/>
    <w:uiPriority w:val="99"/>
    <w:rsid w:val="004E3A00"/>
  </w:style>
  <w:style w:type="character" w:customStyle="1" w:styleId="WW8Num5z7">
    <w:name w:val="WW8Num5z7"/>
    <w:uiPriority w:val="99"/>
    <w:rsid w:val="004E3A00"/>
  </w:style>
  <w:style w:type="character" w:customStyle="1" w:styleId="WW8Num5z8">
    <w:name w:val="WW8Num5z8"/>
    <w:uiPriority w:val="99"/>
    <w:rsid w:val="004E3A00"/>
  </w:style>
  <w:style w:type="character" w:customStyle="1" w:styleId="WW8Num6z1">
    <w:name w:val="WW8Num6z1"/>
    <w:uiPriority w:val="99"/>
    <w:rsid w:val="004E3A00"/>
  </w:style>
  <w:style w:type="character" w:customStyle="1" w:styleId="WW8Num6z2">
    <w:name w:val="WW8Num6z2"/>
    <w:uiPriority w:val="99"/>
    <w:rsid w:val="004E3A00"/>
  </w:style>
  <w:style w:type="character" w:customStyle="1" w:styleId="WW8Num6z3">
    <w:name w:val="WW8Num6z3"/>
    <w:uiPriority w:val="99"/>
    <w:rsid w:val="004E3A00"/>
  </w:style>
  <w:style w:type="character" w:customStyle="1" w:styleId="WW8Num6z4">
    <w:name w:val="WW8Num6z4"/>
    <w:uiPriority w:val="99"/>
    <w:rsid w:val="004E3A00"/>
  </w:style>
  <w:style w:type="character" w:customStyle="1" w:styleId="WW8Num6z5">
    <w:name w:val="WW8Num6z5"/>
    <w:uiPriority w:val="99"/>
    <w:rsid w:val="004E3A00"/>
  </w:style>
  <w:style w:type="character" w:customStyle="1" w:styleId="WW8Num6z6">
    <w:name w:val="WW8Num6z6"/>
    <w:uiPriority w:val="99"/>
    <w:rsid w:val="004E3A00"/>
  </w:style>
  <w:style w:type="character" w:customStyle="1" w:styleId="WW8Num6z7">
    <w:name w:val="WW8Num6z7"/>
    <w:uiPriority w:val="99"/>
    <w:rsid w:val="004E3A00"/>
  </w:style>
  <w:style w:type="character" w:customStyle="1" w:styleId="WW8Num6z8">
    <w:name w:val="WW8Num6z8"/>
    <w:uiPriority w:val="99"/>
    <w:rsid w:val="004E3A00"/>
  </w:style>
  <w:style w:type="character" w:customStyle="1" w:styleId="11">
    <w:name w:val="Основной шрифт абзаца1"/>
    <w:uiPriority w:val="99"/>
    <w:rsid w:val="004E3A00"/>
  </w:style>
  <w:style w:type="character" w:customStyle="1" w:styleId="af7">
    <w:name w:val="Маркеры списка"/>
    <w:uiPriority w:val="99"/>
    <w:rsid w:val="004E3A00"/>
    <w:rPr>
      <w:rFonts w:ascii="OpenSymbol" w:hAnsi="OpenSymbol" w:cs="OpenSymbol"/>
    </w:rPr>
  </w:style>
  <w:style w:type="character" w:customStyle="1" w:styleId="af8">
    <w:name w:val="Символ нумерации"/>
    <w:uiPriority w:val="99"/>
    <w:rsid w:val="004E3A00"/>
  </w:style>
  <w:style w:type="paragraph" w:customStyle="1" w:styleId="af9">
    <w:name w:val="Заголовок"/>
    <w:basedOn w:val="a"/>
    <w:next w:val="a0"/>
    <w:uiPriority w:val="99"/>
    <w:rsid w:val="004E3A00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basedOn w:val="a"/>
    <w:link w:val="af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fa">
    <w:name w:val="Основной текст Знак"/>
    <w:basedOn w:val="a1"/>
    <w:link w:val="a0"/>
    <w:uiPriority w:val="99"/>
    <w:rsid w:val="004E3A00"/>
    <w:rPr>
      <w:rFonts w:ascii="Calibri" w:hAnsi="Calibri"/>
      <w:sz w:val="24"/>
      <w:szCs w:val="24"/>
      <w:lang w:eastAsia="ar-SA"/>
    </w:rPr>
  </w:style>
  <w:style w:type="paragraph" w:styleId="afb">
    <w:name w:val="List"/>
    <w:basedOn w:val="a0"/>
    <w:uiPriority w:val="99"/>
    <w:rsid w:val="004E3A00"/>
  </w:style>
  <w:style w:type="paragraph" w:customStyle="1" w:styleId="26">
    <w:name w:val="Название2"/>
    <w:basedOn w:val="a"/>
    <w:uiPriority w:val="99"/>
    <w:rsid w:val="004E3A00"/>
    <w:pPr>
      <w:suppressLineNumbers/>
      <w:suppressAutoHyphens/>
      <w:spacing w:before="120" w:after="120"/>
    </w:pPr>
    <w:rPr>
      <w:rFonts w:ascii="Calibri" w:hAnsi="Calibri"/>
      <w:i/>
      <w:iCs/>
      <w:lang w:eastAsia="ar-SA"/>
    </w:rPr>
  </w:style>
  <w:style w:type="paragraph" w:customStyle="1" w:styleId="27">
    <w:name w:val="Указатель2"/>
    <w:basedOn w:val="a"/>
    <w:uiPriority w:val="99"/>
    <w:rsid w:val="004E3A00"/>
    <w:pPr>
      <w:suppressLineNumbers/>
      <w:suppressAutoHyphens/>
    </w:pPr>
    <w:rPr>
      <w:rFonts w:ascii="Calibri" w:hAnsi="Calibri"/>
      <w:lang w:eastAsia="ar-SA"/>
    </w:rPr>
  </w:style>
  <w:style w:type="paragraph" w:customStyle="1" w:styleId="12">
    <w:name w:val="Название1"/>
    <w:basedOn w:val="a"/>
    <w:uiPriority w:val="99"/>
    <w:rsid w:val="004E3A00"/>
    <w:pPr>
      <w:suppressLineNumbers/>
      <w:suppressAutoHyphens/>
      <w:spacing w:before="120" w:after="120"/>
    </w:pPr>
    <w:rPr>
      <w:rFonts w:ascii="Calibri" w:hAnsi="Calibri"/>
      <w:i/>
      <w:iCs/>
      <w:lang w:eastAsia="ar-SA"/>
    </w:rPr>
  </w:style>
  <w:style w:type="paragraph" w:customStyle="1" w:styleId="13">
    <w:name w:val="Указатель1"/>
    <w:basedOn w:val="a"/>
    <w:uiPriority w:val="99"/>
    <w:rsid w:val="004E3A00"/>
    <w:pPr>
      <w:suppressLineNumbers/>
      <w:suppressAutoHyphens/>
    </w:pPr>
    <w:rPr>
      <w:rFonts w:ascii="Calibri" w:hAnsi="Calibri"/>
      <w:lang w:eastAsia="ar-SA"/>
    </w:rPr>
  </w:style>
  <w:style w:type="paragraph" w:styleId="afc">
    <w:name w:val="Body Text Indent"/>
    <w:basedOn w:val="a"/>
    <w:link w:val="afd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4E3A00"/>
    <w:rPr>
      <w:rFonts w:ascii="Calibri" w:hAnsi="Calibri"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14">
    <w:name w:val="toc 1"/>
    <w:basedOn w:val="a"/>
    <w:autoRedefine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33">
    <w:name w:val="toc 3"/>
    <w:basedOn w:val="a"/>
    <w:autoRedefine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customStyle="1" w:styleId="report">
    <w:name w:val="report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afe">
    <w:name w:val="Subtitle"/>
    <w:basedOn w:val="a"/>
    <w:next w:val="a0"/>
    <w:link w:val="aff"/>
    <w:uiPriority w:val="99"/>
    <w:qFormat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ff">
    <w:name w:val="Подзаголовок Знак"/>
    <w:basedOn w:val="a1"/>
    <w:link w:val="afe"/>
    <w:uiPriority w:val="99"/>
    <w:rsid w:val="004E3A00"/>
    <w:rPr>
      <w:rFonts w:ascii="Calibri" w:hAnsi="Calibri"/>
      <w:sz w:val="24"/>
      <w:szCs w:val="24"/>
      <w:lang w:eastAsia="ar-SA"/>
    </w:rPr>
  </w:style>
  <w:style w:type="paragraph" w:customStyle="1" w:styleId="aff0">
    <w:name w:val="a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4E3A00"/>
    <w:pPr>
      <w:pBdr>
        <w:top w:val="single" w:sz="4" w:space="1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1"/>
    <w:link w:val="z-"/>
    <w:uiPriority w:val="99"/>
    <w:rsid w:val="004E3A00"/>
    <w:rPr>
      <w:rFonts w:ascii="Arial" w:hAnsi="Arial" w:cs="Arial"/>
      <w:vanish/>
      <w:sz w:val="16"/>
      <w:szCs w:val="16"/>
      <w:lang w:eastAsia="ar-SA"/>
    </w:rPr>
  </w:style>
  <w:style w:type="paragraph" w:styleId="aff1">
    <w:name w:val="Balloon Text"/>
    <w:basedOn w:val="a"/>
    <w:link w:val="aff2"/>
    <w:uiPriority w:val="99"/>
    <w:rsid w:val="004E3A0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f2">
    <w:name w:val="Текст выноски Знак"/>
    <w:basedOn w:val="a1"/>
    <w:link w:val="aff1"/>
    <w:uiPriority w:val="99"/>
    <w:rsid w:val="004E3A00"/>
    <w:rPr>
      <w:rFonts w:ascii="Tahoma" w:hAnsi="Tahoma" w:cs="Tahoma"/>
      <w:sz w:val="16"/>
      <w:szCs w:val="16"/>
      <w:lang w:eastAsia="ar-SA"/>
    </w:rPr>
  </w:style>
  <w:style w:type="paragraph" w:styleId="15">
    <w:name w:val="index 1"/>
    <w:basedOn w:val="a"/>
    <w:next w:val="a"/>
    <w:autoRedefine/>
    <w:uiPriority w:val="99"/>
    <w:rsid w:val="004E3A00"/>
    <w:pPr>
      <w:suppressAutoHyphens/>
      <w:ind w:left="240" w:hanging="240"/>
    </w:pPr>
    <w:rPr>
      <w:rFonts w:ascii="Calibri" w:hAnsi="Calibri"/>
      <w:lang w:eastAsia="ar-SA"/>
    </w:rPr>
  </w:style>
  <w:style w:type="paragraph" w:styleId="aff3">
    <w:name w:val="index heading"/>
    <w:basedOn w:val="a"/>
    <w:next w:val="15"/>
    <w:uiPriority w:val="99"/>
    <w:rsid w:val="004E3A00"/>
    <w:pPr>
      <w:suppressAutoHyphens/>
    </w:pPr>
    <w:rPr>
      <w:rFonts w:ascii="Calibri" w:hAnsi="Calibri"/>
      <w:lang w:eastAsia="ar-SA"/>
    </w:rPr>
  </w:style>
  <w:style w:type="character" w:customStyle="1" w:styleId="a5">
    <w:name w:val="Верхний колонтитул Знак"/>
    <w:basedOn w:val="a1"/>
    <w:link w:val="a4"/>
    <w:uiPriority w:val="99"/>
    <w:rsid w:val="004E3A00"/>
    <w:rPr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4E3A00"/>
    <w:pPr>
      <w:suppressLineNumbers/>
      <w:suppressAutoHyphens/>
    </w:pPr>
    <w:rPr>
      <w:rFonts w:ascii="Calibri" w:hAnsi="Calibri"/>
      <w:lang w:eastAsia="ar-SA"/>
    </w:rPr>
  </w:style>
  <w:style w:type="paragraph" w:customStyle="1" w:styleId="aff5">
    <w:name w:val="Заголовок таблицы"/>
    <w:basedOn w:val="aff4"/>
    <w:uiPriority w:val="99"/>
    <w:rsid w:val="004E3A00"/>
    <w:pPr>
      <w:jc w:val="center"/>
    </w:pPr>
    <w:rPr>
      <w:b/>
      <w:bCs/>
    </w:rPr>
  </w:style>
  <w:style w:type="paragraph" w:customStyle="1" w:styleId="aff6">
    <w:name w:val="Содержимое врезки"/>
    <w:basedOn w:val="a0"/>
    <w:uiPriority w:val="99"/>
    <w:rsid w:val="004E3A00"/>
  </w:style>
  <w:style w:type="character" w:styleId="aff7">
    <w:name w:val="Strong"/>
    <w:basedOn w:val="a1"/>
    <w:uiPriority w:val="99"/>
    <w:qFormat/>
    <w:rsid w:val="004E3A00"/>
    <w:rPr>
      <w:b/>
      <w:bCs/>
    </w:rPr>
  </w:style>
  <w:style w:type="paragraph" w:styleId="aff8">
    <w:name w:val="caption"/>
    <w:basedOn w:val="a"/>
    <w:semiHidden/>
    <w:unhideWhenUsed/>
    <w:qFormat/>
    <w:rsid w:val="005520B7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E5FC-1E4D-4DB5-A36D-A8FA1CF0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7114</Words>
  <Characters>40554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47573</CharactersWithSpaces>
  <SharedDoc>false</SharedDoc>
  <HLinks>
    <vt:vector size="18" baseType="variant">
      <vt:variant>
        <vt:i4>1704038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Я</cp:lastModifiedBy>
  <cp:revision>8</cp:revision>
  <cp:lastPrinted>2017-12-05T05:55:00Z</cp:lastPrinted>
  <dcterms:created xsi:type="dcterms:W3CDTF">2017-12-01T04:28:00Z</dcterms:created>
  <dcterms:modified xsi:type="dcterms:W3CDTF">2017-12-05T07:20:00Z</dcterms:modified>
</cp:coreProperties>
</file>