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F3" w:rsidRDefault="00EE71F3" w:rsidP="00EE71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96"/>
          <w:szCs w:val="96"/>
          <w:lang w:eastAsia="ru-RU"/>
        </w:rPr>
        <w:t>Коуракский</w:t>
      </w:r>
      <w:proofErr w:type="spellEnd"/>
      <w:r>
        <w:rPr>
          <w:rFonts w:ascii="Times New Roman" w:eastAsia="Times New Roman" w:hAnsi="Times New Roman"/>
          <w:sz w:val="96"/>
          <w:szCs w:val="96"/>
          <w:lang w:eastAsia="ru-RU"/>
        </w:rPr>
        <w:t xml:space="preserve"> вестник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УТВЕРЖДЁН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ПОСТАНОВЛЕНИЕМ ГЛАВЫ</w:t>
      </w:r>
    </w:p>
    <w:p w:rsidR="00EE71F3" w:rsidRDefault="00EE71F3" w:rsidP="00EE71F3">
      <w:pPr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КОУРАКСКОГО СЕЛЬСОВЕТА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30"/>
        <w:gridCol w:w="5634"/>
      </w:tblGrid>
      <w:tr w:rsidR="00EE71F3" w:rsidTr="001409A2">
        <w:tc>
          <w:tcPr>
            <w:tcW w:w="5341" w:type="dxa"/>
            <w:hideMark/>
          </w:tcPr>
          <w:p w:rsidR="00EE71F3" w:rsidRDefault="00EE71F3" w:rsidP="00053609">
            <w:pPr>
              <w:spacing w:after="12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№  37  от  16.04.2008</w:t>
            </w:r>
          </w:p>
          <w:p w:rsidR="00EE71F3" w:rsidRDefault="00EE71F3" w:rsidP="00053609">
            <w:pPr>
              <w:spacing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87   от 23.12.2014       </w:t>
            </w:r>
          </w:p>
        </w:tc>
        <w:tc>
          <w:tcPr>
            <w:tcW w:w="6107" w:type="dxa"/>
            <w:hideMark/>
          </w:tcPr>
          <w:p w:rsidR="00EE71F3" w:rsidRDefault="00B674B8" w:rsidP="00053609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     №</w:t>
            </w:r>
            <w:r w:rsidR="00E43811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2</w:t>
            </w:r>
          </w:p>
          <w:p w:rsidR="00EE71F3" w:rsidRDefault="00E43811" w:rsidP="00E26C97">
            <w:pPr>
              <w:spacing w:after="120"/>
              <w:jc w:val="right"/>
              <w:rPr>
                <w:rFonts w:ascii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1</w:t>
            </w:r>
            <w:r w:rsidR="00BB1CBA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.01.2021</w:t>
            </w:r>
            <w:r w:rsidR="00EE71F3" w:rsidRPr="00C22C56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года,</w:t>
            </w:r>
            <w:r w:rsidR="00C24A6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="00E26C97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четверг</w:t>
            </w:r>
          </w:p>
        </w:tc>
      </w:tr>
    </w:tbl>
    <w:p w:rsidR="00C24A6E" w:rsidRDefault="00C24A6E" w:rsidP="00EE71F3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339" w:rsidRPr="00800339" w:rsidRDefault="00800339" w:rsidP="00800339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E43811" w:rsidRPr="00E43811" w:rsidRDefault="00E43811" w:rsidP="00E438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необходимости согласования проекта</w:t>
      </w:r>
    </w:p>
    <w:p w:rsidR="00E43811" w:rsidRPr="00E43811" w:rsidRDefault="00E43811" w:rsidP="00E438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b/>
          <w:sz w:val="24"/>
          <w:szCs w:val="24"/>
          <w:lang w:eastAsia="ru-RU"/>
        </w:rPr>
        <w:t>межевания земельного участка</w:t>
      </w: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общей долевой собственности на земельный участок, извещаются о месте и порядке ознакомления с проектом межевания земельного участка, выделяемого в счет земельной доли. Исходным земельным участком, является земельный участок из земель сельскохозяйственного назначения с кадастровым номером 54:24:052716:607 имеющий  местоположение: обл. </w:t>
      </w:r>
      <w:proofErr w:type="gram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Новосибирская</w:t>
      </w:r>
      <w:proofErr w:type="gram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, р-н </w:t>
      </w:r>
      <w:proofErr w:type="spell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Тогучинский</w:t>
      </w:r>
      <w:proofErr w:type="spell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Коуракский</w:t>
      </w:r>
      <w:proofErr w:type="spell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сельсовет.</w:t>
      </w:r>
    </w:p>
    <w:p w:rsidR="00E43811" w:rsidRPr="00E43811" w:rsidRDefault="00E43811" w:rsidP="00E438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Заказчиком работ по подготовке проекта межевания земельного участка является </w:t>
      </w:r>
      <w:proofErr w:type="spellStart"/>
      <w:r w:rsidRPr="00E43811">
        <w:rPr>
          <w:rFonts w:ascii="Times New Roman" w:eastAsia="Times New Roman" w:hAnsi="Times New Roman"/>
          <w:lang w:eastAsia="ru-RU"/>
        </w:rPr>
        <w:t>Протопопова</w:t>
      </w:r>
      <w:proofErr w:type="spellEnd"/>
      <w:r w:rsidRPr="00E43811">
        <w:rPr>
          <w:rFonts w:ascii="Times New Roman" w:eastAsia="Times New Roman" w:hAnsi="Times New Roman"/>
          <w:lang w:eastAsia="ru-RU"/>
        </w:rPr>
        <w:t xml:space="preserve"> Надежда Валентиновна  </w:t>
      </w: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 </w:t>
      </w:r>
      <w:r w:rsidRPr="00E43811">
        <w:rPr>
          <w:rFonts w:ascii="Times New Roman" w:eastAsia="Times New Roman" w:hAnsi="Times New Roman"/>
          <w:lang w:eastAsia="ru-RU"/>
        </w:rPr>
        <w:t>8-923-188-73-79</w:t>
      </w: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, почтовый адрес: Новосибирская область, </w:t>
      </w:r>
      <w:proofErr w:type="spell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Тогучинский</w:t>
      </w:r>
      <w:proofErr w:type="spell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с. Коурак, ул. Верхняя, дом 36</w:t>
      </w:r>
      <w:r w:rsidRPr="00E43811">
        <w:rPr>
          <w:rFonts w:ascii="Times New Roman" w:eastAsia="Times New Roman" w:hAnsi="Times New Roman"/>
          <w:lang w:eastAsia="ru-RU"/>
        </w:rPr>
        <w:t>.</w:t>
      </w: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межевания земельного участка подготовлен кадастровым инженером </w:t>
      </w:r>
      <w:proofErr w:type="spell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Павлюк</w:t>
      </w:r>
      <w:proofErr w:type="spell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Олегом Викторовичем, 633456, Новосибирская область, г. Тогучин, ул. </w:t>
      </w:r>
      <w:proofErr w:type="spell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Тогучинка</w:t>
      </w:r>
      <w:proofErr w:type="spell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, дом 27,</w:t>
      </w:r>
      <w:r w:rsidRPr="00E438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</w:t>
      </w:r>
      <w:hyperlink r:id="rId8" w:history="1"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region</w:t>
        </w:r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gramEnd"/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tex</w:t>
        </w:r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proofErr w:type="gramStart"/>
      </w:hyperlink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</w:t>
      </w:r>
      <w:proofErr w:type="gram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включения в реестр 14.09.2016г.). </w:t>
      </w: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Предметом согласования являются размер и местоположение границ, выделяемого в счет земельной доли земельного участка.</w:t>
      </w: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Заинтересованные лица вправе ознакомится с проектом межевания земельного участка, и вручить или направить обоснованные возражения относительно размера и местоположения границ, выделяемого в счет земельной доли земельного участка, после ознакомления с ним по адресу: Новосибирская область, г. Тогучин, ул. Лапина, 21 1-й этаж, </w:t>
      </w:r>
      <w:proofErr w:type="spell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. № 5 в течени</w:t>
      </w:r>
      <w:proofErr w:type="gram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 тридцати дней с момента опубликования настоящего извещения, с понедельника по четверг с 9.00 до 17.00. Обоснованные возражения относительно размера и местоположения границ выделяемого земельного участка в счет земельной доли, должны содержать фамилию, имя и отчество лица, выдвинувшего эти возражения, реквизиты документа, удостоверяющего личность, обоснование причин его несогласия с </w:t>
      </w:r>
      <w:proofErr w:type="gram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предложенными</w:t>
      </w:r>
      <w:proofErr w:type="gram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размером и местоположением границ, выделяемого в счет земельной доли земельного участка, кадастровый номер исходного земельного участка. К этим возражениям должны быть приложены копии документов, подтверждающих право лица, выдвинувшего эти возражения, на земельную долю в исходном земельном участке.</w:t>
      </w: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согласования проекта межевания земельного участка при себе необходимо иметь документ, удостоверяющий личность, а также документы о правах на соответствующий земельный участок.</w:t>
      </w: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b/>
          <w:sz w:val="24"/>
          <w:szCs w:val="24"/>
          <w:lang w:eastAsia="ru-RU"/>
        </w:rPr>
        <w:t>Извещение о необходимости согласования проекта</w:t>
      </w:r>
    </w:p>
    <w:p w:rsidR="00E43811" w:rsidRPr="00E43811" w:rsidRDefault="00E43811" w:rsidP="00E438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b/>
          <w:sz w:val="24"/>
          <w:szCs w:val="24"/>
          <w:lang w:eastAsia="ru-RU"/>
        </w:rPr>
        <w:t>межевания земельного участка</w:t>
      </w: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Участники общей долевой собственности на земельный участок, извещаются о месте и порядке ознакомления с проектом межевания земельного участка, выделяемого в счет земельной доли. Исходным земельным участком, является земельный участок из земель сельскохозяйственного назначения с кадастровым номером 54:24:052718:97 имеющий  местоположение: Новосибирская </w:t>
      </w:r>
      <w:proofErr w:type="spellStart"/>
      <w:proofErr w:type="gram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обл</w:t>
      </w:r>
      <w:proofErr w:type="spellEnd"/>
      <w:proofErr w:type="gram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, р-н </w:t>
      </w:r>
      <w:proofErr w:type="spell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Тогучинский</w:t>
      </w:r>
      <w:proofErr w:type="spell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43811" w:rsidRPr="00E43811" w:rsidRDefault="00E43811" w:rsidP="00E438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Заказчиком работ по подготовке проекта межевания земельного участка является </w:t>
      </w:r>
      <w:r w:rsidRPr="00E43811">
        <w:rPr>
          <w:rFonts w:ascii="Times New Roman" w:eastAsia="Times New Roman" w:hAnsi="Times New Roman"/>
          <w:lang w:eastAsia="ru-RU"/>
        </w:rPr>
        <w:t xml:space="preserve">Куличков Александр Владимирович </w:t>
      </w: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контактный телефон </w:t>
      </w:r>
      <w:r w:rsidRPr="00E43811">
        <w:rPr>
          <w:rFonts w:ascii="Times New Roman" w:eastAsia="Times New Roman" w:hAnsi="Times New Roman"/>
          <w:lang w:eastAsia="ru-RU"/>
        </w:rPr>
        <w:t>8-952-909-29-56</w:t>
      </w: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, почтовый адрес: Новосибирская область, село </w:t>
      </w:r>
      <w:proofErr w:type="spell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Степногутово</w:t>
      </w:r>
      <w:proofErr w:type="spell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, ул. Школьная, 33</w:t>
      </w:r>
      <w:r w:rsidRPr="00E43811">
        <w:rPr>
          <w:rFonts w:ascii="Times New Roman" w:eastAsia="Times New Roman" w:hAnsi="Times New Roman"/>
          <w:lang w:eastAsia="ru-RU"/>
        </w:rPr>
        <w:t>.</w:t>
      </w: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 межевания земельного участка подготовлен кадастровым инженером </w:t>
      </w:r>
      <w:proofErr w:type="spell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Павлюк</w:t>
      </w:r>
      <w:proofErr w:type="spell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 Олегом Викторовичем, 633456, Новосибирская область, г. Тогучин, ул. </w:t>
      </w:r>
      <w:proofErr w:type="spell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Тогучинка</w:t>
      </w:r>
      <w:proofErr w:type="spell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, дом 27,</w:t>
      </w:r>
      <w:r w:rsidRPr="00E4381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 электронной почты </w:t>
      </w:r>
      <w:hyperlink r:id="rId9" w:history="1"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region</w:t>
        </w:r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-</w:t>
        </w:r>
        <w:proofErr w:type="gramEnd"/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tex</w:t>
        </w:r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E4381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proofErr w:type="gramStart"/>
      </w:hyperlink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. тел. 8-961-226-65-50, являющимся членом СРО Ассоциация «ОКИС» (регистрационный номер кадастрового инженера  в реестре членов СРО №0771), сведения о  СРО Ассоциация «ОКИС» содержаться в государственном  реестре саморегулируемых  организаций кадастровых инженеров (уникальный номер реестровой записи № 008, дата</w:t>
      </w:r>
      <w:proofErr w:type="gram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включения в реестр 14.09.2016г.).</w:t>
      </w: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Предметом согласования являются размер и местоположение границ, выделяемого в счет земельной доли земельного участка.</w:t>
      </w: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Заинтересованные лица вправе ознакомится с проектом межевания земельного участка, и вручить или направить обоснованные возражения относительно размера и местоположения границ, выделяемого в счет земельной доли земельного участка, после ознакомления с ним по адресу: Новосибирская область, г. Тогучин, ул. Лапина, 21 1-й этаж, </w:t>
      </w:r>
      <w:proofErr w:type="spell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. № 11 в течени</w:t>
      </w:r>
      <w:proofErr w:type="gram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proofErr w:type="gram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 тридцати дней с момента опубликования настоящего извещения, с понедельника по четверг с 9.00 до 17.00. Обоснованные возражения относительно размера и местоположения границ выделяемого земельного участка в счет земельной доли, должны содержать фамилию, имя и отчество лица, выдвинувшего эти возражения, реквизиты документа, удостоверяющего личность, обоснование причин его несогласия с </w:t>
      </w:r>
      <w:proofErr w:type="gramStart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предложенными</w:t>
      </w:r>
      <w:proofErr w:type="gramEnd"/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размером и местоположением границ, выделяемого в счет земельной доли земельного участка, кадастровый номер исходного земельного участка. К этим возражениям должны быть приложены копии документов, подтверждающих право лица, выдвинувшего эти возражения, на земельную долю в исходном земельном участке.</w:t>
      </w: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3811">
        <w:rPr>
          <w:rFonts w:ascii="Times New Roman" w:eastAsia="Times New Roman" w:hAnsi="Times New Roman"/>
          <w:sz w:val="24"/>
          <w:szCs w:val="24"/>
          <w:lang w:eastAsia="ru-RU"/>
        </w:rPr>
        <w:t>При проведении согласования проекта межевания земельного участка при себе необходимо иметь документ, удостоверяющий личность, а также документы о правах на соответствующий земельный участок.</w:t>
      </w:r>
    </w:p>
    <w:p w:rsidR="00E43811" w:rsidRPr="00E43811" w:rsidRDefault="00E43811" w:rsidP="00E438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43811" w:rsidRPr="00E43811" w:rsidRDefault="00E43811" w:rsidP="00E438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1BA5" w:rsidRPr="00AC1BA5" w:rsidRDefault="00AC1BA5" w:rsidP="00AC1BA5">
      <w:pPr>
        <w:suppressAutoHyphens/>
        <w:rPr>
          <w:color w:val="00000A"/>
        </w:rPr>
      </w:pPr>
      <w:bookmarkStart w:id="0" w:name="_GoBack"/>
      <w:bookmarkEnd w:id="0"/>
    </w:p>
    <w:p w:rsidR="00AC1BA5" w:rsidRDefault="00AC1BA5" w:rsidP="00AC1BA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0"/>
          <w:szCs w:val="20"/>
        </w:rPr>
      </w:pPr>
    </w:p>
    <w:tbl>
      <w:tblPr>
        <w:tblpPr w:leftFromText="180" w:rightFromText="180" w:vertAnchor="text" w:horzAnchor="margin" w:tblpY="453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4351"/>
        <w:gridCol w:w="2859"/>
      </w:tblGrid>
      <w:tr w:rsidR="00AC1BA5" w:rsidRPr="003C01B6" w:rsidTr="00AC1BA5">
        <w:trPr>
          <w:trHeight w:val="73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Учредитель: администрация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Коуракского сельсовета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>-</w:t>
            </w:r>
            <w:r w:rsidRPr="003C01B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3C01B6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0" w:history="1"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kourak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-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ss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@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mail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.</w:t>
              </w:r>
              <w:r w:rsidRPr="003C01B6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4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 xml:space="preserve">Адрес: с. Коурак, 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ул. Партизанская, 10/1,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т. ф. 44-137, 44-190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C01B6">
              <w:rPr>
                <w:rFonts w:ascii="Times New Roman" w:hAnsi="Times New Roman"/>
                <w:sz w:val="18"/>
                <w:szCs w:val="18"/>
              </w:rPr>
              <w:t>Ответственный за выпуск:</w:t>
            </w:r>
            <w:proofErr w:type="gramEnd"/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Мухина Т. А.</w:t>
            </w:r>
          </w:p>
          <w:p w:rsidR="00AC1BA5" w:rsidRPr="003C01B6" w:rsidRDefault="00AC1BA5" w:rsidP="00AC1B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01B6">
              <w:rPr>
                <w:rFonts w:ascii="Times New Roman" w:hAnsi="Times New Roman"/>
                <w:sz w:val="18"/>
                <w:szCs w:val="18"/>
              </w:rPr>
              <w:t>Тираж 30 экз.</w:t>
            </w:r>
          </w:p>
        </w:tc>
      </w:tr>
    </w:tbl>
    <w:p w:rsidR="00AC1BA5" w:rsidRDefault="00AC1BA5" w:rsidP="00AC1BA5"/>
    <w:sectPr w:rsidR="00AC1BA5" w:rsidSect="00A12101">
      <w:pgSz w:w="11906" w:h="16838"/>
      <w:pgMar w:top="284" w:right="991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177" w:rsidRDefault="001E2177" w:rsidP="000510D2">
      <w:pPr>
        <w:spacing w:after="0" w:line="240" w:lineRule="auto"/>
      </w:pPr>
      <w:r>
        <w:separator/>
      </w:r>
    </w:p>
  </w:endnote>
  <w:endnote w:type="continuationSeparator" w:id="0">
    <w:p w:rsidR="001E2177" w:rsidRDefault="001E2177" w:rsidP="0005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177" w:rsidRDefault="001E2177" w:rsidP="000510D2">
      <w:pPr>
        <w:spacing w:after="0" w:line="240" w:lineRule="auto"/>
      </w:pPr>
      <w:r>
        <w:separator/>
      </w:r>
    </w:p>
  </w:footnote>
  <w:footnote w:type="continuationSeparator" w:id="0">
    <w:p w:rsidR="001E2177" w:rsidRDefault="001E2177" w:rsidP="00051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520" w:hanging="360"/>
      </w:pPr>
      <w:rPr>
        <w:rFonts w:hint="default"/>
        <w:sz w:val="28"/>
        <w:szCs w:val="28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ascii="Times New Roman CYR" w:hAnsi="Times New Roman CYR" w:cs="Times New Roman CYR"/>
        <w:sz w:val="28"/>
        <w:szCs w:val="28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9244AC1"/>
    <w:multiLevelType w:val="hybridMultilevel"/>
    <w:tmpl w:val="E8E66402"/>
    <w:lvl w:ilvl="0" w:tplc="43104FBA">
      <w:start w:val="1"/>
      <w:numFmt w:val="decimal"/>
      <w:lvlText w:val="%1."/>
      <w:lvlJc w:val="left"/>
      <w:pPr>
        <w:ind w:left="166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AC71616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2796610"/>
    <w:multiLevelType w:val="hybridMultilevel"/>
    <w:tmpl w:val="780A99D8"/>
    <w:lvl w:ilvl="0" w:tplc="A05209CE">
      <w:start w:val="1"/>
      <w:numFmt w:val="decimal"/>
      <w:lvlText w:val="%1."/>
      <w:lvlJc w:val="left"/>
      <w:pPr>
        <w:ind w:left="906" w:hanging="48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14681ED1"/>
    <w:multiLevelType w:val="hybridMultilevel"/>
    <w:tmpl w:val="45205BD4"/>
    <w:lvl w:ilvl="0" w:tplc="9B5A43B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95B7160"/>
    <w:multiLevelType w:val="hybridMultilevel"/>
    <w:tmpl w:val="916E9E0E"/>
    <w:lvl w:ilvl="0" w:tplc="1BDC3AEA">
      <w:start w:val="1"/>
      <w:numFmt w:val="bullet"/>
      <w:lvlText w:val=""/>
      <w:lvlJc w:val="left"/>
      <w:pPr>
        <w:tabs>
          <w:tab w:val="num" w:pos="0"/>
        </w:tabs>
        <w:ind w:left="0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1">
    <w:nsid w:val="1C0C3B5D"/>
    <w:multiLevelType w:val="hybridMultilevel"/>
    <w:tmpl w:val="EA208156"/>
    <w:lvl w:ilvl="0" w:tplc="5FE06FC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D8F3244"/>
    <w:multiLevelType w:val="hybridMultilevel"/>
    <w:tmpl w:val="8D768BF0"/>
    <w:lvl w:ilvl="0" w:tplc="5BAA129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1BDC3AEA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86850"/>
    <w:multiLevelType w:val="hybridMultilevel"/>
    <w:tmpl w:val="69C0754A"/>
    <w:lvl w:ilvl="0" w:tplc="1E50348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51A7E96"/>
    <w:multiLevelType w:val="hybridMultilevel"/>
    <w:tmpl w:val="21EE05C4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D6D5772"/>
    <w:multiLevelType w:val="hybridMultilevel"/>
    <w:tmpl w:val="EBBC46F4"/>
    <w:lvl w:ilvl="0" w:tplc="ED8E17D0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2D7E71C6"/>
    <w:multiLevelType w:val="multilevel"/>
    <w:tmpl w:val="37368D4A"/>
    <w:lvl w:ilvl="0">
      <w:start w:val="1"/>
      <w:numFmt w:val="decimal"/>
      <w:lvlText w:val="%1."/>
      <w:lvlJc w:val="left"/>
      <w:pPr>
        <w:ind w:left="738" w:hanging="420"/>
      </w:pPr>
    </w:lvl>
    <w:lvl w:ilvl="1">
      <w:start w:val="1"/>
      <w:numFmt w:val="lowerLetter"/>
      <w:lvlText w:val="%2."/>
      <w:lvlJc w:val="left"/>
      <w:pPr>
        <w:ind w:left="1398" w:hanging="360"/>
      </w:pPr>
    </w:lvl>
    <w:lvl w:ilvl="2">
      <w:start w:val="1"/>
      <w:numFmt w:val="lowerRoman"/>
      <w:lvlText w:val="%3."/>
      <w:lvlJc w:val="right"/>
      <w:pPr>
        <w:ind w:left="2118" w:hanging="180"/>
      </w:pPr>
    </w:lvl>
    <w:lvl w:ilvl="3">
      <w:start w:val="1"/>
      <w:numFmt w:val="decimal"/>
      <w:lvlText w:val="%4."/>
      <w:lvlJc w:val="left"/>
      <w:pPr>
        <w:ind w:left="2838" w:hanging="360"/>
      </w:pPr>
    </w:lvl>
    <w:lvl w:ilvl="4">
      <w:start w:val="1"/>
      <w:numFmt w:val="lowerLetter"/>
      <w:lvlText w:val="%5."/>
      <w:lvlJc w:val="left"/>
      <w:pPr>
        <w:ind w:left="3558" w:hanging="360"/>
      </w:pPr>
    </w:lvl>
    <w:lvl w:ilvl="5">
      <w:start w:val="1"/>
      <w:numFmt w:val="lowerRoman"/>
      <w:lvlText w:val="%6."/>
      <w:lvlJc w:val="right"/>
      <w:pPr>
        <w:ind w:left="4278" w:hanging="180"/>
      </w:pPr>
    </w:lvl>
    <w:lvl w:ilvl="6">
      <w:start w:val="1"/>
      <w:numFmt w:val="decimal"/>
      <w:lvlText w:val="%7."/>
      <w:lvlJc w:val="left"/>
      <w:pPr>
        <w:ind w:left="4998" w:hanging="360"/>
      </w:pPr>
    </w:lvl>
    <w:lvl w:ilvl="7">
      <w:start w:val="1"/>
      <w:numFmt w:val="lowerLetter"/>
      <w:lvlText w:val="%8."/>
      <w:lvlJc w:val="left"/>
      <w:pPr>
        <w:ind w:left="5718" w:hanging="360"/>
      </w:pPr>
    </w:lvl>
    <w:lvl w:ilvl="8">
      <w:start w:val="1"/>
      <w:numFmt w:val="lowerRoman"/>
      <w:lvlText w:val="%9."/>
      <w:lvlJc w:val="right"/>
      <w:pPr>
        <w:ind w:left="6438" w:hanging="180"/>
      </w:pPr>
    </w:lvl>
  </w:abstractNum>
  <w:abstractNum w:abstractNumId="17">
    <w:nsid w:val="3BF20382"/>
    <w:multiLevelType w:val="hybridMultilevel"/>
    <w:tmpl w:val="A600F4D0"/>
    <w:lvl w:ilvl="0" w:tplc="598CAF7E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98199C"/>
    <w:multiLevelType w:val="multilevel"/>
    <w:tmpl w:val="993E5548"/>
    <w:lvl w:ilvl="0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2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15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455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391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668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7983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891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215" w:hanging="2160"/>
      </w:pPr>
      <w:rPr>
        <w:rFonts w:hint="default"/>
        <w:b w:val="0"/>
      </w:rPr>
    </w:lvl>
  </w:abstractNum>
  <w:abstractNum w:abstractNumId="19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1754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0A1848"/>
    <w:multiLevelType w:val="multilevel"/>
    <w:tmpl w:val="0EEA67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A8E5C58"/>
    <w:multiLevelType w:val="hybridMultilevel"/>
    <w:tmpl w:val="1CDEB9CA"/>
    <w:lvl w:ilvl="0" w:tplc="E410EFFC">
      <w:start w:val="1"/>
      <w:numFmt w:val="decimal"/>
      <w:lvlText w:val="%1."/>
      <w:lvlJc w:val="left"/>
      <w:pPr>
        <w:ind w:left="1211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36B7560"/>
    <w:multiLevelType w:val="hybridMultilevel"/>
    <w:tmpl w:val="5C127C9C"/>
    <w:lvl w:ilvl="0" w:tplc="AC1C1A60">
      <w:start w:val="3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FC7E6D"/>
    <w:multiLevelType w:val="multilevel"/>
    <w:tmpl w:val="86E2EDAE"/>
    <w:lvl w:ilvl="0">
      <w:start w:val="1"/>
      <w:numFmt w:val="decimal"/>
      <w:lvlText w:val="%1."/>
      <w:lvlJc w:val="left"/>
      <w:pPr>
        <w:ind w:left="1407" w:hanging="840"/>
      </w:pPr>
      <w:rPr>
        <w:rFonts w:eastAsia="Calibri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/>
      </w:rPr>
    </w:lvl>
  </w:abstractNum>
  <w:abstractNum w:abstractNumId="25">
    <w:nsid w:val="63004AC3"/>
    <w:multiLevelType w:val="hybridMultilevel"/>
    <w:tmpl w:val="B1743572"/>
    <w:lvl w:ilvl="0" w:tplc="1BDC3AE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0913FC"/>
    <w:multiLevelType w:val="hybridMultilevel"/>
    <w:tmpl w:val="440E5EC2"/>
    <w:lvl w:ilvl="0" w:tplc="2A8CA97A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ADA055F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F04431E"/>
    <w:multiLevelType w:val="hybridMultilevel"/>
    <w:tmpl w:val="9506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E61366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C9F2A88"/>
    <w:multiLevelType w:val="hybridMultilevel"/>
    <w:tmpl w:val="CA884F16"/>
    <w:lvl w:ilvl="0" w:tplc="75C8010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A91F17"/>
    <w:multiLevelType w:val="hybridMultilevel"/>
    <w:tmpl w:val="06042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1"/>
  </w:num>
  <w:num w:numId="3">
    <w:abstractNumId w:val="21"/>
  </w:num>
  <w:num w:numId="4">
    <w:abstractNumId w:val="22"/>
  </w:num>
  <w:num w:numId="5">
    <w:abstractNumId w:val="1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32"/>
  </w:num>
  <w:num w:numId="14">
    <w:abstractNumId w:val="20"/>
  </w:num>
  <w:num w:numId="15">
    <w:abstractNumId w:val="29"/>
  </w:num>
  <w:num w:numId="16">
    <w:abstractNumId w:val="5"/>
  </w:num>
  <w:num w:numId="17">
    <w:abstractNumId w:val="16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</w:num>
  <w:num w:numId="26">
    <w:abstractNumId w:val="9"/>
  </w:num>
  <w:num w:numId="27">
    <w:abstractNumId w:val="31"/>
  </w:num>
  <w:num w:numId="28">
    <w:abstractNumId w:val="28"/>
  </w:num>
  <w:num w:numId="29">
    <w:abstractNumId w:val="6"/>
  </w:num>
  <w:num w:numId="30">
    <w:abstractNumId w:val="0"/>
    <w:lvlOverride w:ilvl="0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4"/>
  </w:num>
  <w:num w:numId="35">
    <w:abstractNumId w:val="1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34"/>
  </w:num>
  <w:num w:numId="38">
    <w:abstractNumId w:val="26"/>
  </w:num>
  <w:num w:numId="39">
    <w:abstractNumId w:val="23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B69"/>
    <w:rsid w:val="000162CD"/>
    <w:rsid w:val="0004003F"/>
    <w:rsid w:val="000510D2"/>
    <w:rsid w:val="00053609"/>
    <w:rsid w:val="00090771"/>
    <w:rsid w:val="000A3B69"/>
    <w:rsid w:val="000F3ABD"/>
    <w:rsid w:val="0013491F"/>
    <w:rsid w:val="001409A2"/>
    <w:rsid w:val="001517CC"/>
    <w:rsid w:val="00172140"/>
    <w:rsid w:val="001B67B1"/>
    <w:rsid w:val="001C3B6C"/>
    <w:rsid w:val="001E2177"/>
    <w:rsid w:val="002423AD"/>
    <w:rsid w:val="00250790"/>
    <w:rsid w:val="00257F4D"/>
    <w:rsid w:val="00296E78"/>
    <w:rsid w:val="002A176C"/>
    <w:rsid w:val="002A2102"/>
    <w:rsid w:val="00303DAA"/>
    <w:rsid w:val="003220F0"/>
    <w:rsid w:val="00332D54"/>
    <w:rsid w:val="003D1D12"/>
    <w:rsid w:val="003D5EDA"/>
    <w:rsid w:val="003F76E8"/>
    <w:rsid w:val="00436D1C"/>
    <w:rsid w:val="004723B6"/>
    <w:rsid w:val="004C7273"/>
    <w:rsid w:val="0052439E"/>
    <w:rsid w:val="00552627"/>
    <w:rsid w:val="00564781"/>
    <w:rsid w:val="005E6BDE"/>
    <w:rsid w:val="0062519A"/>
    <w:rsid w:val="00654227"/>
    <w:rsid w:val="00676852"/>
    <w:rsid w:val="006B4807"/>
    <w:rsid w:val="006C2457"/>
    <w:rsid w:val="006E6539"/>
    <w:rsid w:val="00702255"/>
    <w:rsid w:val="00716334"/>
    <w:rsid w:val="00723C2C"/>
    <w:rsid w:val="007D3335"/>
    <w:rsid w:val="007E1BC7"/>
    <w:rsid w:val="00800339"/>
    <w:rsid w:val="008B0984"/>
    <w:rsid w:val="008B4C96"/>
    <w:rsid w:val="00914FD5"/>
    <w:rsid w:val="00932415"/>
    <w:rsid w:val="0094303F"/>
    <w:rsid w:val="00983F45"/>
    <w:rsid w:val="009C3126"/>
    <w:rsid w:val="009D2A5E"/>
    <w:rsid w:val="00A12101"/>
    <w:rsid w:val="00A43638"/>
    <w:rsid w:val="00A92502"/>
    <w:rsid w:val="00AA0AE2"/>
    <w:rsid w:val="00AC1BA5"/>
    <w:rsid w:val="00AD1748"/>
    <w:rsid w:val="00B05FFD"/>
    <w:rsid w:val="00B366D5"/>
    <w:rsid w:val="00B674B8"/>
    <w:rsid w:val="00B71C5E"/>
    <w:rsid w:val="00BA478C"/>
    <w:rsid w:val="00BB1CBA"/>
    <w:rsid w:val="00BB7213"/>
    <w:rsid w:val="00BE139C"/>
    <w:rsid w:val="00C22C56"/>
    <w:rsid w:val="00C24A6E"/>
    <w:rsid w:val="00C960B8"/>
    <w:rsid w:val="00CB06E9"/>
    <w:rsid w:val="00CD679D"/>
    <w:rsid w:val="00CF6FBF"/>
    <w:rsid w:val="00CF7FB8"/>
    <w:rsid w:val="00D165C5"/>
    <w:rsid w:val="00D23F28"/>
    <w:rsid w:val="00D45D06"/>
    <w:rsid w:val="00DD655B"/>
    <w:rsid w:val="00DE1E84"/>
    <w:rsid w:val="00E03B39"/>
    <w:rsid w:val="00E04B81"/>
    <w:rsid w:val="00E170CC"/>
    <w:rsid w:val="00E26C97"/>
    <w:rsid w:val="00E27213"/>
    <w:rsid w:val="00E43811"/>
    <w:rsid w:val="00EB065B"/>
    <w:rsid w:val="00ED3A05"/>
    <w:rsid w:val="00EE71F3"/>
    <w:rsid w:val="00F362A3"/>
    <w:rsid w:val="00FF5985"/>
    <w:rsid w:val="00FF5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0536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39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1409A2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1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a3">
    <w:name w:val="Balloon Text"/>
    <w:basedOn w:val="a"/>
    <w:link w:val="a4"/>
    <w:uiPriority w:val="99"/>
    <w:semiHidden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4B8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96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1409A2"/>
    <w:rPr>
      <w:color w:val="0000FF"/>
      <w:u w:val="single"/>
    </w:rPr>
  </w:style>
  <w:style w:type="paragraph" w:customStyle="1" w:styleId="a8">
    <w:name w:val="Стандарт"/>
    <w:basedOn w:val="a"/>
    <w:rsid w:val="001409A2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b/>
      <w:szCs w:val="20"/>
      <w:lang w:eastAsia="zh-CN"/>
    </w:rPr>
  </w:style>
  <w:style w:type="paragraph" w:customStyle="1" w:styleId="Major">
    <w:name w:val="Major"/>
    <w:basedOn w:val="a"/>
    <w:rsid w:val="001409A2"/>
    <w:pPr>
      <w:tabs>
        <w:tab w:val="right" w:pos="10065"/>
      </w:tabs>
      <w:suppressAutoHyphens/>
      <w:spacing w:after="0" w:line="288" w:lineRule="auto"/>
      <w:jc w:val="both"/>
    </w:pPr>
    <w:rPr>
      <w:rFonts w:ascii="Peterburg" w:eastAsia="Times New Roman" w:hAnsi="Peterburg" w:cs="Peterburg"/>
      <w:sz w:val="20"/>
      <w:szCs w:val="20"/>
      <w:lang w:val="en-US" w:eastAsia="zh-CN"/>
    </w:rPr>
  </w:style>
  <w:style w:type="paragraph" w:customStyle="1" w:styleId="21">
    <w:name w:val="Основной текст 21"/>
    <w:basedOn w:val="a"/>
    <w:rsid w:val="001409A2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zh-CN"/>
    </w:rPr>
  </w:style>
  <w:style w:type="paragraph" w:customStyle="1" w:styleId="Lista">
    <w:name w:val="Lista"/>
    <w:basedOn w:val="a"/>
    <w:rsid w:val="001409A2"/>
    <w:pPr>
      <w:suppressAutoHyphens/>
      <w:spacing w:after="20" w:line="168" w:lineRule="auto"/>
      <w:ind w:left="284" w:hanging="284"/>
      <w:jc w:val="both"/>
    </w:pPr>
    <w:rPr>
      <w:rFonts w:ascii="Peterburg" w:eastAsia="Times New Roman" w:hAnsi="Peterburg" w:cs="Peterburg"/>
      <w:sz w:val="18"/>
      <w:szCs w:val="20"/>
      <w:lang w:val="en-US" w:eastAsia="zh-CN"/>
    </w:rPr>
  </w:style>
  <w:style w:type="character" w:customStyle="1" w:styleId="13">
    <w:name w:val="Гиперссылка1"/>
    <w:basedOn w:val="a0"/>
    <w:rsid w:val="00053609"/>
  </w:style>
  <w:style w:type="paragraph" w:customStyle="1" w:styleId="14">
    <w:name w:val="Стиль1"/>
    <w:basedOn w:val="a"/>
    <w:link w:val="15"/>
    <w:qFormat/>
    <w:rsid w:val="00053609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15">
    <w:name w:val="Стиль1 Знак"/>
    <w:basedOn w:val="a0"/>
    <w:link w:val="14"/>
    <w:rsid w:val="0005360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0">
    <w:name w:val="table0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">
    <w:name w:val="table"/>
    <w:basedOn w:val="a"/>
    <w:rsid w:val="000536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3609"/>
    <w:pPr>
      <w:suppressAutoHyphens/>
      <w:ind w:left="720"/>
      <w:jc w:val="both"/>
    </w:pPr>
    <w:rPr>
      <w:lang w:eastAsia="ar-SA"/>
    </w:rPr>
  </w:style>
  <w:style w:type="character" w:customStyle="1" w:styleId="110">
    <w:name w:val="Заголовок 1 Знак1"/>
    <w:basedOn w:val="a0"/>
    <w:uiPriority w:val="9"/>
    <w:rsid w:val="000536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53609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053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53609"/>
    <w:rPr>
      <w:rFonts w:ascii="Calibri" w:eastAsia="Calibri" w:hAnsi="Calibri" w:cs="Times New Roman"/>
    </w:rPr>
  </w:style>
  <w:style w:type="paragraph" w:customStyle="1" w:styleId="ConsPlusNormal">
    <w:name w:val="ConsPlusNormal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053609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53609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3">
    <w:name w:val="Сноска"/>
    <w:basedOn w:val="a"/>
    <w:next w:val="a"/>
    <w:uiPriority w:val="99"/>
    <w:rsid w:val="0005360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f4">
    <w:name w:val="Цветовое выделение для Текст"/>
    <w:uiPriority w:val="99"/>
    <w:rsid w:val="00053609"/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2A17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No Spacing"/>
    <w:uiPriority w:val="1"/>
    <w:qFormat/>
    <w:rsid w:val="001349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BE139C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6">
    <w:name w:val="Нет списка1"/>
    <w:next w:val="a2"/>
    <w:uiPriority w:val="99"/>
    <w:semiHidden/>
    <w:unhideWhenUsed/>
    <w:rsid w:val="004723B6"/>
  </w:style>
  <w:style w:type="character" w:styleId="af6">
    <w:name w:val="FollowedHyperlink"/>
    <w:basedOn w:val="a0"/>
    <w:uiPriority w:val="99"/>
    <w:semiHidden/>
    <w:unhideWhenUsed/>
    <w:rsid w:val="004723B6"/>
    <w:rPr>
      <w:color w:val="800080"/>
      <w:u w:val="single"/>
    </w:rPr>
  </w:style>
  <w:style w:type="paragraph" w:customStyle="1" w:styleId="xl69">
    <w:name w:val="xl69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4723B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3">
    <w:name w:val="xl7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4723B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4723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4723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4723B6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4723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4723B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4723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4723B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4723B6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1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Сетка таблицы1"/>
    <w:basedOn w:val="a1"/>
    <w:uiPriority w:val="59"/>
    <w:rsid w:val="00EE71F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qFormat/>
    <w:rsid w:val="00EE71F3"/>
    <w:pPr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paragraph" w:styleId="12">
    <w:name w:val="Balloon Text"/>
    <w:basedOn w:val="a"/>
    <w:link w:val="a3"/>
    <w:uiPriority w:val="99"/>
    <w:semiHidden/>
    <w:unhideWhenUsed/>
    <w:rsid w:val="00B674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a0"/>
    <w:link w:val="12"/>
    <w:uiPriority w:val="99"/>
    <w:semiHidden/>
    <w:rsid w:val="00B674B8"/>
    <w:rPr>
      <w:rFonts w:ascii="Tahoma" w:eastAsia="Calibri" w:hAnsi="Tahoma" w:cs="Tahoma"/>
      <w:sz w:val="16"/>
      <w:szCs w:val="16"/>
    </w:rPr>
  </w:style>
  <w:style w:type="table" w:styleId="a4">
    <w:name w:val="Table Grid"/>
    <w:basedOn w:val="a1"/>
    <w:uiPriority w:val="59"/>
    <w:rsid w:val="006251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on-tex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ourak-ss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gion-te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42</cp:revision>
  <cp:lastPrinted>2020-08-07T01:51:00Z</cp:lastPrinted>
  <dcterms:created xsi:type="dcterms:W3CDTF">2020-08-07T01:52:00Z</dcterms:created>
  <dcterms:modified xsi:type="dcterms:W3CDTF">2021-01-15T07:25:00Z</dcterms:modified>
</cp:coreProperties>
</file>