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7D" w:rsidRPr="0050297D" w:rsidRDefault="0050297D" w:rsidP="0050297D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3"/>
          <w:szCs w:val="23"/>
          <w:lang w:eastAsia="ru-RU"/>
        </w:rPr>
      </w:pPr>
      <w:r w:rsidRPr="0050297D">
        <w:rPr>
          <w:rFonts w:ascii="Times New Roman" w:eastAsia="Times New Roman" w:hAnsi="Times New Roman" w:cs="Times New Roman"/>
          <w:kern w:val="36"/>
          <w:sz w:val="23"/>
          <w:szCs w:val="23"/>
          <w:lang w:eastAsia="ru-RU"/>
        </w:rPr>
        <w:t xml:space="preserve">ПЛАН противодействия коррупции в </w:t>
      </w:r>
      <w:proofErr w:type="spellStart"/>
      <w:r w:rsidRPr="0050297D">
        <w:rPr>
          <w:rFonts w:ascii="Times New Roman" w:eastAsia="Times New Roman" w:hAnsi="Times New Roman" w:cs="Times New Roman"/>
          <w:kern w:val="36"/>
          <w:sz w:val="23"/>
          <w:szCs w:val="23"/>
          <w:lang w:eastAsia="ru-RU"/>
        </w:rPr>
        <w:t>Коуракском</w:t>
      </w:r>
      <w:proofErr w:type="spellEnd"/>
      <w:r w:rsidRPr="0050297D">
        <w:rPr>
          <w:rFonts w:ascii="Times New Roman" w:eastAsia="Times New Roman" w:hAnsi="Times New Roman" w:cs="Times New Roman"/>
          <w:kern w:val="36"/>
          <w:sz w:val="23"/>
          <w:szCs w:val="23"/>
          <w:lang w:eastAsia="ru-RU"/>
        </w:rPr>
        <w:t xml:space="preserve"> сельсовете Тогучинского района Новосибирской области на 2018- 2020годы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АДМИНИСТРАЦИЯ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КОУРАКСКОГО СЕЛЬСОВЕТА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ТОГУЧИНСКОГО РАЙОНА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НОВОСИБИРСКОЙ ОБЛАСТИ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РАСПОРЯЖЕНИЕ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11.07.2018                                                  № 37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с. Коурак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  Плане противодействия коррупции в </w:t>
      </w:r>
      <w:proofErr w:type="spell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Коуракском</w:t>
      </w:r>
      <w:proofErr w:type="spellEnd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сельсовете Тогучинского района Новосибирской области на 2018 – 2020 годы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 В соответствии с Федеральным законом от 25.12.2008 № 273-ФЗ «О противодействии коррупции», </w:t>
      </w:r>
      <w:hyperlink r:id="rId6" w:anchor="/document/71977694/paragraph/1/doclist/0/selflink/0/context/%D1%83%D0%BA%D0%B0%D0%B7%20%E2%84%96378/" w:history="1">
        <w:r w:rsidRPr="0050297D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 xml:space="preserve">Указом Президента РФ от 29 июня 2018 г. N 378 "О Национальном плане противодействия коррупции на 2018 - 2020 годы" и в целях обеспечения взаимодействия органов местного самоуправления, ведомств, принимающих участие в правоохранительной деятельности, выработки и </w:t>
        </w:r>
        <w:proofErr w:type="gramStart"/>
        <w:r w:rsidRPr="0050297D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реализации</w:t>
        </w:r>
        <w:proofErr w:type="gramEnd"/>
        <w:r w:rsidRPr="0050297D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 xml:space="preserve"> совместных мер, направленных  на устранение причин и условий, порождающих коррупцию,</w:t>
        </w:r>
      </w:hyperlink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0297D" w:rsidRPr="0050297D" w:rsidRDefault="0050297D" w:rsidP="0050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Утвердить прилагаемый План противодействия коррупции в </w:t>
      </w:r>
      <w:proofErr w:type="spell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Коуракском</w:t>
      </w:r>
      <w:proofErr w:type="spellEnd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сельсовете Тогучинского района Новосибирской области на 2018- 2020 годы.</w:t>
      </w:r>
    </w:p>
    <w:p w:rsidR="0050297D" w:rsidRPr="0050297D" w:rsidRDefault="0050297D" w:rsidP="0050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Ответственным исполнителем мероприятий, предусмотренных в прилагаемом Плане противодействия коррупции в </w:t>
      </w:r>
      <w:proofErr w:type="spell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Коуракском</w:t>
      </w:r>
      <w:proofErr w:type="spellEnd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сельсовете  Тогучинского района Новосибирской области  на 2018- 2020 годы, назначить Мухину Т.А., заместителя Главы администрации Коуракского сельсовета Тогучинского района Новосибирской области.</w:t>
      </w:r>
    </w:p>
    <w:p w:rsidR="0050297D" w:rsidRPr="0050297D" w:rsidRDefault="0050297D" w:rsidP="0050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Контроль за</w:t>
      </w:r>
      <w:proofErr w:type="gramEnd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выполнением мероприятий, предусмотренных в прилагаемом Плане противодействия коррупции в </w:t>
      </w:r>
      <w:proofErr w:type="spell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Коуракском</w:t>
      </w:r>
      <w:proofErr w:type="spellEnd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сельсовете  Тогучинского района Новосибирской области  на 2018- 2020 годы, оставляю за собой.</w:t>
      </w:r>
    </w:p>
    <w:p w:rsidR="0050297D" w:rsidRPr="0050297D" w:rsidRDefault="0050297D" w:rsidP="00502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Опубликовать настоящее распоряжение в периодическом печатном издании "</w:t>
      </w:r>
      <w:proofErr w:type="spell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Коуракский</w:t>
      </w:r>
      <w:proofErr w:type="spellEnd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вестник" и разместить на официальном сайте администрации Коуракского сельсовета Тогучинского района Новосибирской области в сети Интернет.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Глава Коуракского сельсовета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Тогучинского района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Новосибирской области                                                               </w:t>
      </w:r>
      <w:proofErr w:type="spell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Т.В.Наймушина</w:t>
      </w:r>
      <w:proofErr w:type="spellEnd"/>
    </w:p>
    <w:p w:rsid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0297D" w:rsidRPr="0050297D" w:rsidRDefault="0050297D" w:rsidP="005029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</w:t>
      </w:r>
    </w:p>
    <w:p w:rsidR="0050297D" w:rsidRPr="0050297D" w:rsidRDefault="0050297D" w:rsidP="005029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Распоряжением</w:t>
      </w:r>
    </w:p>
    <w:p w:rsidR="0050297D" w:rsidRPr="0050297D" w:rsidRDefault="0050297D" w:rsidP="005029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Администрации</w:t>
      </w:r>
    </w:p>
    <w:p w:rsidR="0050297D" w:rsidRPr="0050297D" w:rsidRDefault="0050297D" w:rsidP="005029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Коуракского сельсовета</w:t>
      </w:r>
    </w:p>
    <w:p w:rsidR="0050297D" w:rsidRPr="0050297D" w:rsidRDefault="0050297D" w:rsidP="005029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Тогучинского района Новосибирской области</w:t>
      </w:r>
    </w:p>
    <w:p w:rsidR="0050297D" w:rsidRPr="0050297D" w:rsidRDefault="0050297D" w:rsidP="005029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11.07.2018 г. №37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</w:t>
      </w:r>
    </w:p>
    <w:p w:rsidR="0050297D" w:rsidRPr="0050297D" w:rsidRDefault="0050297D" w:rsidP="005029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противодействия коррупции в  </w:t>
      </w:r>
      <w:proofErr w:type="spellStart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Коуракском</w:t>
      </w:r>
      <w:proofErr w:type="spellEnd"/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сельсовете   Тогучинского района Новосибирской области    на 2018- 2020годы</w:t>
      </w:r>
    </w:p>
    <w:p w:rsidR="0050297D" w:rsidRPr="0050297D" w:rsidRDefault="0050297D" w:rsidP="0050297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029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13"/>
        <w:gridCol w:w="4501"/>
        <w:gridCol w:w="36"/>
        <w:gridCol w:w="36"/>
        <w:gridCol w:w="36"/>
        <w:gridCol w:w="36"/>
        <w:gridCol w:w="2905"/>
        <w:gridCol w:w="36"/>
        <w:gridCol w:w="291"/>
        <w:gridCol w:w="1522"/>
      </w:tblGrid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39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Ответственные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 реализации</w:t>
            </w:r>
          </w:p>
        </w:tc>
      </w:tr>
      <w:tr w:rsidR="0050297D" w:rsidRPr="0050297D" w:rsidTr="0050297D">
        <w:tc>
          <w:tcPr>
            <w:tcW w:w="1030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1. Меры по правовому обеспечению противодействия коррупции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нормативной базы по вопросам муниципальной службы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339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Уполномоченный Специалист Администрации Коуракского сельсовета Тогучинского района Новосибирской области (далее – специалист администрации)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2018-2020 гг.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 мере необходимости)</w:t>
            </w:r>
          </w:p>
        </w:tc>
      </w:tr>
      <w:tr w:rsidR="0050297D" w:rsidRPr="0050297D" w:rsidTr="0050297D">
        <w:tc>
          <w:tcPr>
            <w:tcW w:w="1030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2. Меры по совершенствованию муниципального управления в целях предупреждения коррупции. Противодействие коррупции  в сфере закупок товаров, работ, услуг для обеспечения муниципальных нужд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Антикоррупционная экспертиза документов для осуществления  закупок товаров, работ, услуг для муниципальных нужд</w:t>
            </w:r>
          </w:p>
        </w:tc>
        <w:tc>
          <w:tcPr>
            <w:tcW w:w="339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специалист администрации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  <w:bookmarkStart w:id="0" w:name="_GoBack"/>
        <w:bookmarkEnd w:id="0"/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организации деятельности органов местного самоуправления по использованию муниципальных средств, имущества</w:t>
            </w:r>
          </w:p>
        </w:tc>
        <w:tc>
          <w:tcPr>
            <w:tcW w:w="339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Коуракского сельсовета Тогучинского района Новосибирской области (далее - Глава)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эффективности использования муниципального имущества</w:t>
            </w:r>
          </w:p>
        </w:tc>
        <w:tc>
          <w:tcPr>
            <w:tcW w:w="339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проведение проверки целевого использования, сохранности и эффективности управления имуществом, находящимся в хозяйственном ведении, оперативном управлении</w:t>
            </w:r>
          </w:p>
        </w:tc>
        <w:tc>
          <w:tcPr>
            <w:tcW w:w="339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Глава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1030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Экспертиза проектов нормативных правовых актов с целью выявления в них положений, способствующих проявлению коррупции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антикоррупционной экспертизы проектов муниципальных правовых актов и проведение антикоррупционной экспертизы муниципальных правовых актов органов местного самоуправления</w:t>
            </w:r>
          </w:p>
        </w:tc>
        <w:tc>
          <w:tcPr>
            <w:tcW w:w="30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Консультирование муниципальных служащих по подготовке проектов нормативных правовых актов      </w:t>
            </w:r>
          </w:p>
        </w:tc>
        <w:tc>
          <w:tcPr>
            <w:tcW w:w="30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в проектах нормативных правовых актов коррупционных факторов с выработкой предложений, направленных на </w:t>
            </w: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совершенствование нормотворческой деятельности; последующее рассмотрение этих рекомендаций с участием специалистов органов местного самоуправления, в должностные обязанности которых входит подготовка нормативных правовых актов</w:t>
            </w:r>
          </w:p>
        </w:tc>
        <w:tc>
          <w:tcPr>
            <w:tcW w:w="30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течение планируемого </w:t>
            </w: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периода</w:t>
            </w:r>
          </w:p>
        </w:tc>
      </w:tr>
      <w:tr w:rsidR="0050297D" w:rsidRPr="0050297D" w:rsidTr="0050297D">
        <w:tc>
          <w:tcPr>
            <w:tcW w:w="1030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Регламентация деятельности органов местного самоуправления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9.              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деятельности администрации</w:t>
            </w:r>
          </w:p>
        </w:tc>
        <w:tc>
          <w:tcPr>
            <w:tcW w:w="30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 раз в полугодие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предложений по оптимизации полномочий, численности муниципальных служащих в случае необходимости</w:t>
            </w:r>
          </w:p>
        </w:tc>
        <w:tc>
          <w:tcPr>
            <w:tcW w:w="30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95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строгим выполнением административных регламентов предоставления муниципальных услуг муниципальными служащими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1030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Внедрение антикоррупционных механизмов в рамках реализации кадровой политики в органах местного самоуправления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осуществления комплекса организационных, разъяснительных и иных мер по соблюдению лицами, замещающими должности муниципальной службы, муниципальными служащими,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0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 в течение планируемого периода в срок до 01.09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мониторинга декларирования муниципальными служащими, депутатами, руководителями муниципальных учреждений сведений о доходах, расходах, об имуществе и обязательствах имущественного характера;</w:t>
            </w:r>
          </w:p>
        </w:tc>
        <w:tc>
          <w:tcPr>
            <w:tcW w:w="30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 в течение планируемого периода в срок до 01.06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6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Стимулирование добросовестного исполнения обязанностей муниципальной службы в целях профилактики коррупции</w:t>
            </w:r>
          </w:p>
        </w:tc>
        <w:tc>
          <w:tcPr>
            <w:tcW w:w="309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конкурсных 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           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работы по доведению до лиц, замещающих должности муниципальной службы, муниципальных служащих положений действующего законодательства Российской Федерации и Новосибирской области, муниципального образования  о противодействии коррупции об ответственности за коррупционные правонарушения, об увольнении в связи с утратой доверия,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порядке проверки достоверности и полноты сведений, представляемых лицами, замещающими должности муниципальной службы, муниципальными служащими в соответствии с действующим </w:t>
            </w: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17.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 осуществить комплекс организационных, разъяснительных и иных мер по недопущению лицами, замещающими должности муниципальной службы, муниципальными служащими, поведения, которое может восприниматься окружающими как обещание или предложение дачи взятки, либо как согласие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принять взятку или как просьба о даче взятки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01.09.2018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  </w:t>
            </w:r>
            <w:proofErr w:type="gramStart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администрации, 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в течение планируемого периода 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ими 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 в течение планируемого периода в срок до 01.12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Обеспечение </w:t>
            </w:r>
            <w:proofErr w:type="gramStart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выполнением лицами, замещающими должности муниципальной службы, муниципальными служащими, </w:t>
            </w:r>
            <w:hyperlink r:id="rId7" w:history="1">
              <w:r w:rsidRPr="0050297D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обязанности</w:t>
              </w:r>
            </w:hyperlink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сообщать в случаях, установленных федеральными законами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Активизация работы по формированию у муниципальных служащих и работников учреждений отрицательного отношения к коррупции,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в соответствующем органе и учреждении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мониторинга исполнения установленного </w:t>
            </w:r>
            <w:hyperlink r:id="rId8" w:history="1">
              <w:r w:rsidRPr="0050297D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порядка</w:t>
              </w:r>
            </w:hyperlink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сообщения лицами, замещающими должности муниципальной службы,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</w:t>
            </w: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подарка, реализации (выкупе) и зачислении средств, вырученных от его реализации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Специалист администрации, 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 в течение планируемого периода до 31.12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Обеспечение осуществления </w:t>
            </w:r>
            <w:proofErr w:type="gramStart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расходами лиц, замещающих (занимающих) должности муниципальной службы, а также муниципальными служащими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кадрового резерва </w:t>
            </w:r>
            <w:proofErr w:type="gramStart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замещения должностей муниципальной службы   в соответствии с законодательством о муниципальной службе на конкурсной основе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обеспечение эффективности его использования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требований к служебному поведению и урегулирование конфликта интересов.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Осуществление </w:t>
            </w:r>
            <w:proofErr w:type="gramStart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контроля  за</w:t>
            </w:r>
            <w:proofErr w:type="gramEnd"/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актуализацией сведений, содержащихся в анкетах, представляемых лицами при назначении на должности муниципальной службы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97D" w:rsidRPr="0050297D" w:rsidTr="0050297D">
        <w:tc>
          <w:tcPr>
            <w:tcW w:w="1030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Взаимодействие с общественностью в ходе реализации мероприятий по противодействию коррупции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Взаимодействие жителей и органов местного самоуправления в организационных мероприятиях по противодействию коррупции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информационных материалов по вопросам противодействия коррупции, ее влияния на социально-экономическое развитие муниципального образования для публикации в СМИ.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Интернет, печатных средствах массовой информации в соответствии с требованиями законодательства Российской Федерации, Новосибирской области, муниципальными правовыми актами муниципального образования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Информирование населения о выявленных фактах коррупционного поведения и коррупции в органах местного самоуправления муниципального образования, принятых мерах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изучения общественного мнения об эффективности мер, предпринимаемых органами местного самоуправления муниципального образования в сфере противодействия коррупции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администрации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планируемого периода</w:t>
            </w:r>
          </w:p>
        </w:tc>
      </w:tr>
      <w:tr w:rsidR="0050297D" w:rsidRPr="0050297D" w:rsidTr="0050297D">
        <w:tc>
          <w:tcPr>
            <w:tcW w:w="10305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3. Меры по повышению профессионального уровня муниципальных служащих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32.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Организация дополнительного обучения (повышение квалификации) муниципальных </w:t>
            </w: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служащих   в должностные обязанности,  которых входит участие в противодействии коррупции</w:t>
            </w:r>
          </w:p>
        </w:tc>
        <w:tc>
          <w:tcPr>
            <w:tcW w:w="310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Глава</w:t>
            </w:r>
          </w:p>
        </w:tc>
        <w:tc>
          <w:tcPr>
            <w:tcW w:w="184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 год</w:t>
            </w:r>
          </w:p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2020 год</w:t>
            </w:r>
          </w:p>
        </w:tc>
      </w:tr>
      <w:tr w:rsidR="0050297D" w:rsidRPr="0050297D" w:rsidTr="0050297D"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97D" w:rsidRPr="0050297D" w:rsidRDefault="0050297D" w:rsidP="005029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29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297D" w:rsidRPr="0050297D" w:rsidRDefault="0050297D" w:rsidP="005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17AE" w:rsidRPr="0050297D" w:rsidRDefault="009217AE">
      <w:pPr>
        <w:rPr>
          <w:rFonts w:ascii="Times New Roman" w:hAnsi="Times New Roman" w:cs="Times New Roman"/>
        </w:rPr>
      </w:pPr>
    </w:p>
    <w:sectPr w:rsidR="009217AE" w:rsidRPr="0050297D" w:rsidSect="005029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7A92"/>
    <w:multiLevelType w:val="multilevel"/>
    <w:tmpl w:val="0E8A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7D"/>
    <w:rsid w:val="0050297D"/>
    <w:rsid w:val="009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86FDF3E727E25B5B9B517E5CE37A7B5521BAE59CBB8412D6AAA89BAC3ER5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125115F04F6BAFE9F3944D862DC871D75C5D7FD847BC3A9450ED13BF53H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1</cp:revision>
  <dcterms:created xsi:type="dcterms:W3CDTF">2019-04-03T05:12:00Z</dcterms:created>
  <dcterms:modified xsi:type="dcterms:W3CDTF">2019-04-03T05:15:00Z</dcterms:modified>
</cp:coreProperties>
</file>