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1F3" w:rsidRDefault="00EE71F3" w:rsidP="00EE71F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96"/>
          <w:szCs w:val="96"/>
          <w:lang w:eastAsia="ru-RU"/>
        </w:rPr>
        <w:t>Коуракский вестник</w:t>
      </w:r>
    </w:p>
    <w:p w:rsidR="00EE71F3" w:rsidRDefault="00EE71F3" w:rsidP="00EE71F3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УТВЕРЖДЁН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ПОСТАНОВЛЕНИЕМ ГЛАВЫ</w:t>
      </w:r>
    </w:p>
    <w:p w:rsidR="00EE71F3" w:rsidRDefault="00EE71F3" w:rsidP="00EE71F3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КОУРАКСКОГО СЕЛЬСОВЕТА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31"/>
        <w:gridCol w:w="5290"/>
      </w:tblGrid>
      <w:tr w:rsidR="00EE71F3" w:rsidTr="00950008">
        <w:tc>
          <w:tcPr>
            <w:tcW w:w="4631" w:type="dxa"/>
            <w:hideMark/>
          </w:tcPr>
          <w:p w:rsidR="00EE71F3" w:rsidRDefault="00EE71F3" w:rsidP="00053609">
            <w:pPr>
              <w:spacing w:after="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  37  от  16.04.2008</w:t>
            </w:r>
          </w:p>
          <w:p w:rsidR="00EE71F3" w:rsidRDefault="00EE71F3" w:rsidP="00053609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87   от 23.12.2014       </w:t>
            </w:r>
          </w:p>
        </w:tc>
        <w:tc>
          <w:tcPr>
            <w:tcW w:w="5290" w:type="dxa"/>
            <w:hideMark/>
          </w:tcPr>
          <w:p w:rsidR="00EE71F3" w:rsidRDefault="00B674B8" w:rsidP="00053609">
            <w:pPr>
              <w:spacing w:after="120"/>
              <w:jc w:val="righ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 xml:space="preserve">      №</w:t>
            </w:r>
            <w:r w:rsidR="006F7A47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2</w:t>
            </w:r>
            <w:r w:rsidR="004269B1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6</w:t>
            </w:r>
            <w:bookmarkStart w:id="0" w:name="_GoBack"/>
            <w:bookmarkEnd w:id="0"/>
          </w:p>
          <w:p w:rsidR="00EE71F3" w:rsidRDefault="00C24C11" w:rsidP="004269B1">
            <w:pPr>
              <w:spacing w:after="120"/>
              <w:jc w:val="righ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13</w:t>
            </w:r>
            <w:r w:rsidR="00161C3C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.0</w:t>
            </w:r>
            <w:r w:rsidR="006F7A47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7</w:t>
            </w:r>
            <w:r w:rsidR="00E43811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.2021</w:t>
            </w:r>
            <w:r w:rsidR="00EE71F3" w:rsidRPr="00C22C56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 xml:space="preserve"> года,</w:t>
            </w:r>
            <w:r w:rsidR="00C24A6E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 xml:space="preserve"> </w:t>
            </w:r>
            <w:r w:rsidR="004269B1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вторник</w:t>
            </w:r>
          </w:p>
        </w:tc>
      </w:tr>
    </w:tbl>
    <w:p w:rsidR="00C24A6E" w:rsidRPr="006F7A47" w:rsidRDefault="00C24A6E" w:rsidP="00EE71F3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color w:val="26282F"/>
          <w:sz w:val="18"/>
          <w:szCs w:val="18"/>
          <w:lang w:eastAsia="ru-RU"/>
        </w:rPr>
      </w:pPr>
      <w:hyperlink r:id="rId9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Приказ Министерства сельского хозяйства РФ от 24 марта 2021 г. N 156 "Об утверждении Ветеринарных правил осуществления профилактических,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лейкоза крупного рогатого скота" (документ не вступил в силу)</w:t>
        </w:r>
      </w:hyperlink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В соответствии со </w:t>
      </w:r>
      <w:hyperlink r:id="rId10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статьей 2.2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Закона Российской Федерации от 14 мая 1993 г. N 4979-1 "О ветеринарии" (Ведомости Съезда народных депутатов Российской Федерации и Верховного Совета Российской Федерации, 1993, N 24, ст. 857; </w:t>
      </w:r>
      <w:proofErr w:type="gram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Собрание законодательства Российской Федерации, 2015, N 29, ст. 4369) и </w:t>
      </w:r>
      <w:hyperlink r:id="rId11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подпунктом 5.2.9 пункта 5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Положения о Министерстве сельского хозяйства Российской Федерации, утвержденного </w:t>
      </w:r>
      <w:hyperlink r:id="rId12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постановлением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Правительства Российской Федерации от 12 июня 2008 г. N 450 (Собрание законодательства Российской Федерации, 2008, N 25, ст. 2983), приказываю:</w:t>
      </w:r>
      <w:proofErr w:type="gramEnd"/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bookmarkStart w:id="1" w:name="sub_1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1. Утвердить прилагаемые </w:t>
      </w:r>
      <w:hyperlink w:anchor="sub_1000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Ветеринарные правила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осуществления профилактических,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лейкоза крупного рогатого скота.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bookmarkStart w:id="2" w:name="sub_2"/>
      <w:bookmarkEnd w:id="1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2. </w:t>
      </w:r>
      <w:proofErr w:type="gram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Признать утратившим силу </w:t>
      </w:r>
      <w:hyperlink r:id="rId13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приказ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Министерства сельского хозяйства и продовольствия Российской Федерации от 11 мая 1999 г. N 359 "Об утверждении Правил по профилактике и борьбе с лейкозом крупного рогатого скота" (зарегистрирован Министерством юстиции Российской Федерации 4 июня 1999 г., регистрационный N 1799).</w:t>
      </w:r>
      <w:proofErr w:type="gramEnd"/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bookmarkStart w:id="3" w:name="sub_3"/>
      <w:bookmarkEnd w:id="2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3. Настоящий приказ вступает в силу с 1 сентября 2021 г. и действует до 1 сентября 2027 г.</w:t>
      </w:r>
    </w:p>
    <w:bookmarkEnd w:id="3"/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420"/>
        <w:gridCol w:w="3711"/>
      </w:tblGrid>
      <w:tr w:rsidR="00634A58" w:rsidRPr="00634A58" w:rsidTr="00C24C11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634A58" w:rsidRPr="00634A58" w:rsidRDefault="00634A58" w:rsidP="00634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634A58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634A58" w:rsidRPr="00634A58" w:rsidRDefault="00634A58" w:rsidP="00634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634A58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Д.Н. Патрушев</w:t>
            </w:r>
          </w:p>
        </w:tc>
      </w:tr>
    </w:tbl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Зарегистрировано в Минюсте РФ 29 апреля 2021 г.</w:t>
      </w: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br/>
        <w:t>Регистрационный N 63300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/>
          <w:sz w:val="18"/>
          <w:szCs w:val="18"/>
          <w:lang w:eastAsia="ru-RU"/>
        </w:rPr>
      </w:pPr>
      <w:bookmarkStart w:id="4" w:name="sub_1000"/>
      <w:r w:rsidRPr="00634A58">
        <w:rPr>
          <w:rFonts w:ascii="Times New Roman" w:eastAsiaTheme="minorEastAsia" w:hAnsi="Times New Roman"/>
          <w:b/>
          <w:bCs/>
          <w:color w:val="26282F"/>
          <w:sz w:val="18"/>
          <w:szCs w:val="18"/>
          <w:lang w:eastAsia="ru-RU"/>
        </w:rPr>
        <w:t>УТВЕРЖДЕНЫ</w:t>
      </w:r>
      <w:r w:rsidRPr="00634A58">
        <w:rPr>
          <w:rFonts w:ascii="Times New Roman" w:eastAsiaTheme="minorEastAsia" w:hAnsi="Times New Roman"/>
          <w:b/>
          <w:bCs/>
          <w:color w:val="26282F"/>
          <w:sz w:val="18"/>
          <w:szCs w:val="18"/>
          <w:lang w:eastAsia="ru-RU"/>
        </w:rPr>
        <w:br/>
      </w:r>
      <w:hyperlink w:anchor="sub_0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приказом</w:t>
        </w:r>
      </w:hyperlink>
      <w:r w:rsidRPr="00634A58">
        <w:rPr>
          <w:rFonts w:ascii="Times New Roman" w:eastAsiaTheme="minorEastAsia" w:hAnsi="Times New Roman"/>
          <w:b/>
          <w:bCs/>
          <w:color w:val="26282F"/>
          <w:sz w:val="18"/>
          <w:szCs w:val="18"/>
          <w:lang w:eastAsia="ru-RU"/>
        </w:rPr>
        <w:t xml:space="preserve"> Минсельхоза России</w:t>
      </w:r>
      <w:r w:rsidRPr="00634A58">
        <w:rPr>
          <w:rFonts w:ascii="Times New Roman" w:eastAsiaTheme="minorEastAsia" w:hAnsi="Times New Roman"/>
          <w:b/>
          <w:bCs/>
          <w:color w:val="26282F"/>
          <w:sz w:val="18"/>
          <w:szCs w:val="18"/>
          <w:lang w:eastAsia="ru-RU"/>
        </w:rPr>
        <w:br/>
        <w:t>от 24 марта 2021 г. N 156</w:t>
      </w:r>
    </w:p>
    <w:bookmarkEnd w:id="4"/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color w:val="26282F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b/>
          <w:bCs/>
          <w:color w:val="26282F"/>
          <w:sz w:val="18"/>
          <w:szCs w:val="18"/>
          <w:lang w:eastAsia="ru-RU"/>
        </w:rPr>
        <w:t>Ветеринарные правила</w:t>
      </w:r>
      <w:r w:rsidRPr="00634A58">
        <w:rPr>
          <w:rFonts w:ascii="Times New Roman" w:eastAsiaTheme="minorEastAsia" w:hAnsi="Times New Roman"/>
          <w:b/>
          <w:bCs/>
          <w:color w:val="26282F"/>
          <w:sz w:val="18"/>
          <w:szCs w:val="18"/>
          <w:lang w:eastAsia="ru-RU"/>
        </w:rPr>
        <w:br/>
        <w:t>осуществления профилактических,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лейкоза крупного рогатого скота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color w:val="26282F"/>
          <w:sz w:val="18"/>
          <w:szCs w:val="18"/>
          <w:lang w:eastAsia="ru-RU"/>
        </w:rPr>
      </w:pPr>
      <w:bookmarkStart w:id="5" w:name="sub_1046"/>
      <w:r w:rsidRPr="00634A58">
        <w:rPr>
          <w:rFonts w:ascii="Times New Roman" w:eastAsiaTheme="minorEastAsia" w:hAnsi="Times New Roman"/>
          <w:b/>
          <w:bCs/>
          <w:color w:val="26282F"/>
          <w:sz w:val="18"/>
          <w:szCs w:val="18"/>
          <w:lang w:eastAsia="ru-RU"/>
        </w:rPr>
        <w:t>I. Область применения</w:t>
      </w:r>
    </w:p>
    <w:bookmarkEnd w:id="5"/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bookmarkStart w:id="6" w:name="sub_1001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1. </w:t>
      </w:r>
      <w:proofErr w:type="gram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Настоящие Ветеринарные правила осуществления профилактических,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лейкоза крупного рогатого скота (далее - Правила), устанавливают обязательные для исполнения требования к осуществлению профилактических, диагностических, ограничительных и иных мероприятий, установлению и отмене на территории Российской Федерации карантина и иных ограничений, направленных на предотвращение распространения и ликвидацию</w:t>
      </w:r>
      <w:proofErr w:type="gram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очагов лейкоза крупного рогатого скота (далее - лейкоз)</w:t>
      </w:r>
      <w:r w:rsidRPr="00634A58">
        <w:rPr>
          <w:rFonts w:ascii="Times New Roman" w:eastAsiaTheme="minorEastAsia" w:hAnsi="Times New Roman"/>
          <w:sz w:val="18"/>
          <w:szCs w:val="18"/>
          <w:vertAlign w:val="superscript"/>
          <w:lang w:eastAsia="ru-RU"/>
        </w:rPr>
        <w:t> </w:t>
      </w:r>
      <w:hyperlink w:anchor="sub_111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vertAlign w:val="superscript"/>
            <w:lang w:eastAsia="ru-RU"/>
          </w:rPr>
          <w:t>1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bookmarkStart w:id="7" w:name="sub_1002"/>
      <w:bookmarkEnd w:id="6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2. </w:t>
      </w:r>
      <w:proofErr w:type="gram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Правилами устанавливаются обязательные требования к организации и проведению мероприятий по ликвидации лейкоза, предотвращению его возникновения и распространения на территории Российской Федерации, определению границ территории, на которую должен распространяться режим ограничительных мероприятий и (или) карантина, в том числе в части определения очага болезни животных, осуществления эпизоотического зонирования, включая определение видов зон в целях дифференциации ограничений, установленных решением о введении режима ограничительных</w:t>
      </w:r>
      <w:proofErr w:type="gram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мероприятий и (или) карантина, ограничений производства, перемещения, хранения и реализации товаров, подлежащих ветеринарному контролю (надзору), и требования к особенностям применения таких ограничений, в том числе проведению мероприятий в отношении производственных объектов, находящихся в карантинной зоне.</w:t>
      </w:r>
    </w:p>
    <w:bookmarkEnd w:id="7"/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color w:val="26282F"/>
          <w:sz w:val="18"/>
          <w:szCs w:val="18"/>
          <w:lang w:eastAsia="ru-RU"/>
        </w:rPr>
      </w:pPr>
      <w:bookmarkStart w:id="8" w:name="sub_1047"/>
      <w:r w:rsidRPr="00634A58">
        <w:rPr>
          <w:rFonts w:ascii="Times New Roman" w:eastAsiaTheme="minorEastAsia" w:hAnsi="Times New Roman"/>
          <w:b/>
          <w:bCs/>
          <w:color w:val="26282F"/>
          <w:sz w:val="18"/>
          <w:szCs w:val="18"/>
          <w:lang w:eastAsia="ru-RU"/>
        </w:rPr>
        <w:t>II. Общая характеристика лейкоза</w:t>
      </w:r>
    </w:p>
    <w:bookmarkEnd w:id="8"/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bookmarkStart w:id="9" w:name="sub_1003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3. Лейкоз - хронически протекающая инфекционная болезнь крупного рогатого скота (далее - восприимчивые животные).</w:t>
      </w:r>
    </w:p>
    <w:bookmarkEnd w:id="9"/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В развитии болезни различаются бессимптомная, гематологическая и клиническая стадии. В бессимптомной и гематологической </w:t>
      </w:r>
      <w:proofErr w:type="gram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стадиях</w:t>
      </w:r>
      <w:proofErr w:type="gram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у восприимчивых животных характерные клинические признаки болезни отсутствуют.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Бессимптомная стадия болезни характеризуется наличием в сыворотке крови восприимчивых животных антител к возбудителю лейкоза.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Гематологическая стадия характеризуется хроническим сохранением увеличенного числа лимфоцитов в периферической крови восприимчивых животных.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Характерными клиническими признаками болезни в период клинической стадии у восприимчивых животных являются:</w:t>
      </w:r>
    </w:p>
    <w:p w:rsid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увеличение </w:t>
      </w:r>
      <w:proofErr w:type="spell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предлопаточных</w:t>
      </w:r>
      <w:proofErr w:type="spell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, околоушных, надколенных, нижнечелюстных, </w:t>
      </w:r>
      <w:proofErr w:type="spell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надвыменных</w:t>
      </w:r>
      <w:proofErr w:type="spell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и доступных ректальному исследованию внутренних лимфатических узлов;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появление опухолевых новообразований в различных частях тела;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нарушение половых циклов, гипотония </w:t>
      </w:r>
      <w:proofErr w:type="spell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преджелудков</w:t>
      </w:r>
      <w:proofErr w:type="spell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, отеки в области шеи, подгрудка, подчелюстного пространства, живота, одно- или двусторонний экзофтальм (пучеглазие), исхудание, снижение молокоотдачи, выпадение шерстного покрова на голове и холке.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Характерными патологоанатомическими изменениями при лейкозе являются увеличение размеров лимфатических узлов, </w:t>
      </w: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lastRenderedPageBreak/>
        <w:t>селезенки, очаговые или диффузные разрастания серо-белого или серо-розового цвета в печени, почках, в сердечной мышце, органах пищеварения, матке, скелетной мускулатуре.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bookmarkStart w:id="10" w:name="sub_1004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4. Возбудителем лейкоза является онкогенный РНК-содержащий вирус, относящийся к семейству </w:t>
      </w:r>
      <w:proofErr w:type="spell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Retroviridae</w:t>
      </w:r>
      <w:proofErr w:type="spell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роду </w:t>
      </w:r>
      <w:proofErr w:type="spell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Deltaretrovirus</w:t>
      </w:r>
      <w:proofErr w:type="spell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(далее - возбудитель).</w:t>
      </w:r>
    </w:p>
    <w:bookmarkEnd w:id="10"/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Во внешней среде возбудитель сохраняет жизнеспособность в течение 6 часов, в молоке - до 18 календарных дней, погибает под действием прямого солнечного света в течение 4 часов, ультрафиолетовых лучей - в течение 30 минут.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Инкубационный период болезни составляет от 2 месяцев до 6 лет.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bookmarkStart w:id="11" w:name="sub_1005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5. Источником возбудителя являются больные восприимчивые </w:t>
      </w:r>
      <w:proofErr w:type="gram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животные</w:t>
      </w:r>
      <w:proofErr w:type="gram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в том числе восприимчивые животные, не имеющие клинических признаков и выделяющие возбудитель во внешнюю среду.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bookmarkStart w:id="12" w:name="sub_1006"/>
      <w:bookmarkEnd w:id="11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6. Передача возбудителя осуществляется контактным, алиментарным, внутриутробным, ятрогенным и трансмиссивным путями. Факторами передачи возбудителя являются кровь, молоко, секреты и экскреты больных восприимчивых животных и инфицированных восприимчивых животных, а также другие объекты внешней среды, контаминированные возбудителем.</w:t>
      </w:r>
    </w:p>
    <w:bookmarkEnd w:id="12"/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color w:val="26282F"/>
          <w:sz w:val="18"/>
          <w:szCs w:val="18"/>
          <w:lang w:eastAsia="ru-RU"/>
        </w:rPr>
      </w:pPr>
      <w:bookmarkStart w:id="13" w:name="sub_1048"/>
      <w:r w:rsidRPr="00634A58">
        <w:rPr>
          <w:rFonts w:ascii="Times New Roman" w:eastAsiaTheme="minorEastAsia" w:hAnsi="Times New Roman"/>
          <w:b/>
          <w:bCs/>
          <w:color w:val="26282F"/>
          <w:sz w:val="18"/>
          <w:szCs w:val="18"/>
          <w:lang w:eastAsia="ru-RU"/>
        </w:rPr>
        <w:t>III. Профилактические мероприятия</w:t>
      </w:r>
    </w:p>
    <w:bookmarkEnd w:id="13"/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bookmarkStart w:id="14" w:name="sub_1007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7. В целях предотвращения возникновения и распространения лейкоза физические и юридические лица, индивидуальные предприниматели, являющиеся собственниками (владельцами) восприимчивых животных (далее - владельцы восприимчивых животных), обязаны:</w:t>
      </w:r>
    </w:p>
    <w:bookmarkEnd w:id="14"/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предоставлять по требованиям специалистов органов и организаций, входящих в систему Государственной ветеринарной службы Российской Федерации</w:t>
      </w:r>
      <w:r w:rsidRPr="00634A58">
        <w:rPr>
          <w:rFonts w:ascii="Times New Roman" w:eastAsiaTheme="minorEastAsia" w:hAnsi="Times New Roman"/>
          <w:sz w:val="18"/>
          <w:szCs w:val="18"/>
          <w:vertAlign w:val="superscript"/>
          <w:lang w:eastAsia="ru-RU"/>
        </w:rPr>
        <w:t> </w:t>
      </w:r>
      <w:hyperlink w:anchor="sub_222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vertAlign w:val="superscript"/>
            <w:lang w:eastAsia="ru-RU"/>
          </w:rPr>
          <w:t>2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(далее - специалисты </w:t>
      </w:r>
      <w:proofErr w:type="spell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госветслужбы</w:t>
      </w:r>
      <w:proofErr w:type="spell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), восприимчивых животных для осмотра;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извещать в течение 24 часов специалистов </w:t>
      </w:r>
      <w:proofErr w:type="spell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госветслужбы</w:t>
      </w:r>
      <w:proofErr w:type="spell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обо всех случаях заболевания или гибели восприимчивых животных, а также об изменениях в их поведении, указывающих на возможное заболевание лейкозом;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принимать меры по изоляции подозреваемых в заболевании восприимчивых животных, а также восприимчивых животных, находившихся в одном помещении с подозреваемыми в заболевании восприимчивыми животными, которые могли контактировать с ними, а также обеспечить изоляцию трупов павших восприимчивых животных;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выполнять требования специалистов </w:t>
      </w:r>
      <w:proofErr w:type="spell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госветслужбы</w:t>
      </w:r>
      <w:proofErr w:type="spell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о проведении в личном подсобном хозяйстве, крестьянском (фермерском) хозяйстве, хозяйстве индивидуального предпринимателя, в организациях, в которых содержатся восприимчивые животные (далее - хозяйства), противоэпизоотических и других мероприятий, предусмотренных настоящими Правилами;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proofErr w:type="gram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соблюдать условия, запреты, ограничения в связи со статусом региона, на территории которого расположено хозяйство, установленным решением федерального органа исполнительной власти в области ветеринарного надзора о регионализации по лейкозу в соответствии с </w:t>
      </w:r>
      <w:hyperlink r:id="rId14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Ветеринарными правилами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проведения регионализации территории Российской Федерации, утвержденными </w:t>
      </w:r>
      <w:hyperlink r:id="rId15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приказом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Минсельхоза России от 14 декабря 2015 г. N 635 (зарегистрирован Минюстом России 23 марта 2016 г., регистрационный N 41508), с</w:t>
      </w:r>
      <w:proofErr w:type="gram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</w:t>
      </w:r>
      <w:hyperlink r:id="rId16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изменениями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, внесенными </w:t>
      </w:r>
      <w:hyperlink r:id="rId17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приказом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Минсельхоза России от 8 декабря 2020 г. N 735 (зарегистрирован Минюстом России 29 января 2021 г., регистрационный N 62284) (далее - решение о регионализации);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не допускать смешивания восприимчивых животных из разных стад при их выпасе и водопое.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bookmarkStart w:id="15" w:name="sub_1008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8. Комплектование хозяйств должно осуществляться здоровыми восприимчивыми животными, подвергнутыми в течение последних 180 календарных дней до дня поступления в хозяйство исследованиям на лейкоз, методами, предусмотренными </w:t>
      </w:r>
      <w:hyperlink w:anchor="sub_1050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главой V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настоящих Правил.</w:t>
      </w:r>
    </w:p>
    <w:bookmarkEnd w:id="15"/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Поступившие в хозяйство восприимчивые животные подвергаются серологическим исследованиям на лейкоз методами, предусмотренными </w:t>
      </w:r>
      <w:hyperlink w:anchor="sub_1050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главой V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настоящих Правил. Указанное требование не распространяется на восприимчивых животных, перемещаемых в пределах земельных участков, зданий, строений, сооружений, принадлежащих на праве собственности или ином законном основании юридическому лицу и его дочерним и зависимым обществам, за исключением восприимчивых животных, поступивших в хозяйства, осуществляющие разведение племенного крупного рогатого скота.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Восприимчивые животные, поступившие в хозяйства, осуществляющие разведение племенного крупного рогатого скота, должны подвергаться серологическим исследованиям, предусмотренным </w:t>
      </w:r>
      <w:hyperlink w:anchor="sub_1050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главой V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настоящих Правил, двукратно.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bookmarkStart w:id="16" w:name="sub_1009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9. В целях доказательства отсутствия циркуляции возбудителя в хозяйствах специалистами </w:t>
      </w:r>
      <w:proofErr w:type="spell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госветслужбы</w:t>
      </w:r>
      <w:proofErr w:type="spell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проводятся: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bookmarkStart w:id="17" w:name="sub_1060"/>
      <w:bookmarkEnd w:id="16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а) отбор проб крови для серологических исследований методами, предусмотренными </w:t>
      </w:r>
      <w:hyperlink w:anchor="sub_1050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главой V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настоящих Правил:</w:t>
      </w:r>
    </w:p>
    <w:bookmarkEnd w:id="17"/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от восприимчивых животных старше 6-месячного возраста (за исключением быков-производителей (доноров), коров-доноров эмбрионов, восприимчивых животных, используемых для получения крови или сыворотки крови в целях производства биологических препаратов (далее - животные-продуценты) - 1 раз в год;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от животных-продуцентов - 2 раза в год с интервалом не менее 180 календарных дней;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bookmarkStart w:id="18" w:name="sub_1061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б) ветеринарно-санитарная экспертиза</w:t>
      </w:r>
      <w:r w:rsidRPr="00634A58">
        <w:rPr>
          <w:rFonts w:ascii="Times New Roman" w:eastAsiaTheme="minorEastAsia" w:hAnsi="Times New Roman"/>
          <w:sz w:val="18"/>
          <w:szCs w:val="18"/>
          <w:vertAlign w:val="superscript"/>
          <w:lang w:eastAsia="ru-RU"/>
        </w:rPr>
        <w:t> </w:t>
      </w:r>
      <w:hyperlink w:anchor="sub_333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vertAlign w:val="superscript"/>
            <w:lang w:eastAsia="ru-RU"/>
          </w:rPr>
          <w:t>3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продуктов убоя (за исключением крови), полученных от восприимчивых животных.</w:t>
      </w:r>
    </w:p>
    <w:bookmarkEnd w:id="18"/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color w:val="26282F"/>
          <w:sz w:val="18"/>
          <w:szCs w:val="18"/>
          <w:lang w:eastAsia="ru-RU"/>
        </w:rPr>
      </w:pPr>
      <w:bookmarkStart w:id="19" w:name="sub_1049"/>
      <w:r w:rsidRPr="00634A58">
        <w:rPr>
          <w:rFonts w:ascii="Times New Roman" w:eastAsiaTheme="minorEastAsia" w:hAnsi="Times New Roman"/>
          <w:b/>
          <w:bCs/>
          <w:color w:val="26282F"/>
          <w:sz w:val="18"/>
          <w:szCs w:val="18"/>
          <w:lang w:eastAsia="ru-RU"/>
        </w:rPr>
        <w:t>IV. Мероприятия при подозрении на лейкоз</w:t>
      </w:r>
    </w:p>
    <w:bookmarkEnd w:id="19"/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bookmarkStart w:id="20" w:name="sub_1010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10.Основаниями для подозрения на лейкоз являются:</w:t>
      </w:r>
    </w:p>
    <w:bookmarkEnd w:id="20"/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получение положительных результатов при проведении серологических исследований, предусмотренных </w:t>
      </w:r>
      <w:hyperlink w:anchor="sub_1009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пунктом 9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настоящих Правил;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наличие у восприимчивых животных клинических признаков, характерных для лейкоза, указанных в </w:t>
      </w:r>
      <w:hyperlink w:anchor="sub_1003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пункте 3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настоящих Правил;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выявление при ветеринарно-санитарной экспертизе продуктов убоя (за исключением крови), полученных от восприимчивых животных или при вскрытии трупов восприимчивых животных патологоанатомических изменений, характерных для лейкоза, указанных в </w:t>
      </w:r>
      <w:hyperlink w:anchor="sub_1003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пункте 3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настоящих Правил;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выявление лейкоза в хозяйстве, из которого ввезены восприимчивые животные, в течение 60 календарных дней после дня осуществления их ввоза.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bookmarkStart w:id="21" w:name="sub_1011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11. При наличии оснований для подозрения на лейкоз владельцы восприимчивых животных обязаны:</w:t>
      </w:r>
    </w:p>
    <w:bookmarkEnd w:id="21"/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сообщить в течение 24 часов любым доступным способом о подозрении на лейкоз должностному лицу органа исполнительной власти субъекта Российской Федерации (на территории которого содержатся восприимчивые животные), осуществляющего переданные полномочия в области ветеринарии, или подведомственной ему организации;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содействовать специалистам </w:t>
      </w:r>
      <w:proofErr w:type="spell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госветслужбы</w:t>
      </w:r>
      <w:proofErr w:type="spell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в проведении отбора проб биологического и (или) патологического материала от восприимчивых животных и направлении проб в лабораторию (испытательный центр) органов и организаций, входящих в систему Государственной ветеринарной службы Российской Федерации, или иную лабораторию (испытательный центр), аккредитованную в национальной системе аккредитации, для исследования на лейкоз</w:t>
      </w:r>
      <w:r w:rsidRPr="00634A58">
        <w:rPr>
          <w:rFonts w:ascii="Times New Roman" w:eastAsiaTheme="minorEastAsia" w:hAnsi="Times New Roman"/>
          <w:sz w:val="18"/>
          <w:szCs w:val="18"/>
          <w:vertAlign w:val="superscript"/>
          <w:lang w:eastAsia="ru-RU"/>
        </w:rPr>
        <w:t> </w:t>
      </w:r>
      <w:hyperlink w:anchor="sub_444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vertAlign w:val="superscript"/>
            <w:lang w:eastAsia="ru-RU"/>
          </w:rPr>
          <w:t>4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(далее - лаборатория);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предоставить специалисту </w:t>
      </w:r>
      <w:proofErr w:type="spell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госветслужбы</w:t>
      </w:r>
      <w:proofErr w:type="spell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сведения о численности имеющихся (имевшихся) в хозяйстве восприимчивых животных с указанием количества павших восприимчивых животных </w:t>
      </w:r>
      <w:proofErr w:type="gram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за</w:t>
      </w:r>
      <w:proofErr w:type="gram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последние 30 календарных дней.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bookmarkStart w:id="22" w:name="sub_1012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12. До получения результатов диагностических исследований на лейкоз владельцы восприимчивых животных обязаны:</w:t>
      </w:r>
    </w:p>
    <w:bookmarkEnd w:id="22"/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прекратить все перемещения и перегруппировки восприимчивых животных внутри хозяйства;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proofErr w:type="gram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lastRenderedPageBreak/>
        <w:t>прекратить вывод и вывоз восприимчивых животных из хозяйства, за исключением вывоза восприимчивых животных на убой на предприятия по убою животных или оборудованные для этих целей убойные пункты;</w:t>
      </w:r>
      <w:proofErr w:type="gramEnd"/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прекратить сбор, обработку, хранение, вывоз и использование спермы, яйцеклеток и эмбрионов для искусственного осеменения животных, а также использование быков-производителей для случки коров и телок;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прекратить иммунизацию и получение крови от животных-продуцентов;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запретить посещение хозяйств посторонними лицами, кроме персонала, выполняющего производственные (технологические) операции, в том числе по обслуживанию восприимчивых животных, и специалистов </w:t>
      </w:r>
      <w:proofErr w:type="spell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госветслужбы</w:t>
      </w:r>
      <w:proofErr w:type="spell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исключить возможность контакта персонала, обслуживающего подозреваемых в заболевании восприимчивых животных, с другими восприимчивыми животными, содержащимися в хозяйстве, и обслуживающим их персоналом;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обеспечить смену одежды и обуви персонала при выходе с территории хозяйства, проведение дезинфекции одежды и обуви персонала при выходе с территории хозяйства, помещений хозяйства, поверхности транспортных сре</w:t>
      </w:r>
      <w:proofErr w:type="gram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дств пр</w:t>
      </w:r>
      <w:proofErr w:type="gram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и выезде с территории хозяйства в соответствии с </w:t>
      </w:r>
      <w:hyperlink w:anchor="sub_1039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пунктом 39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настоящих Правил.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bookmarkStart w:id="23" w:name="sub_1013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13. Молоко, полученное от подозреваемых в заболевании восприимчивых животных, используется в соответствии с </w:t>
      </w:r>
      <w:hyperlink w:anchor="sub_342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абзацем вторым пункта 34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настоящих Правил.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bookmarkStart w:id="24" w:name="sub_1014"/>
      <w:bookmarkEnd w:id="23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14. </w:t>
      </w:r>
      <w:proofErr w:type="gram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При возникновении подозрения на лейкоз на объектах, подведомственных федеральному органу исполнительной власти, осуществляющему функции по выработке и реализации государственной политики, нормативно-правовому регулированию в области обороны, федеральному органу исполнительной власти, осуществляющему функции по выработке и реализации государственной политики и нормативно-правовому регулированию в сфере внутренних дел, федеральному органу исполнительной власти, осуществляющему функции по выработке и реализации государственной политики и нормативно-правовому регулированию в</w:t>
      </w:r>
      <w:proofErr w:type="gram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</w:t>
      </w:r>
      <w:proofErr w:type="gram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сфере деятельности войск национальной гвардии Российской Федерации, в сфере оборота оружия, в сфере частной охранной деятельности, в сфере частной детективной деятельности и в сфере вневедомственной охраны, федеральному органу исполнительной власти, осуществляющему правоприменительные функции, функции по контролю и надзору в сфере исполнения уголовных наказаний, федеральному органу исполнительной власти, осуществляющему функции по выработке государственной политики, нормативно-правовому регулированию, контролю и надзору в сфере</w:t>
      </w:r>
      <w:proofErr w:type="gram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</w:t>
      </w:r>
      <w:proofErr w:type="gram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государственной охраны, федеральному органу исполнительной власти, осуществляющему государственное управление в области обеспечения безопасности Российской Федерации (далее - федеральные органы исполнительной власти в области обороны, в сфере внутренних дел, в сфере деятельности войск национальной гвардии Российской Федерации, в сфере исполнения наказаний, в сфере государственной охраны и в области обеспечения безопасности), должностные лица ветеринарных (ветеринарно-санитарных) служб указанных органов должны:</w:t>
      </w:r>
      <w:proofErr w:type="gramEnd"/>
    </w:p>
    <w:bookmarkEnd w:id="24"/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сообщить в течение 24 часов любым доступным способом о подозрении на лейкоз должностному лицу органа исполнительной власти субъекта Российской Федерации (на территории которого расположен объект), осуществляющего переданные полномочия в области ветеринарии, или подведомственной ему организации;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провести отбор проб биологического и (или) патологического материала от восприимчивых животных и направление проб в лабораторию в течение 48 часов с момента отбора проб.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В случае невозможности осуществления отбора проб биологического и (или) патологического материала должностными лицами ветеринарных (ветеринарно-санитарных) служб органов, указанных в настоящем пункте, должностные лица указанных органов должны обеспечить проведение отбора проб биологического и (или) патологического материала и направление проб в лабораторию иными специалистами </w:t>
      </w:r>
      <w:proofErr w:type="spell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госветслужбы</w:t>
      </w:r>
      <w:proofErr w:type="spell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bookmarkStart w:id="25" w:name="sub_1015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15. </w:t>
      </w:r>
      <w:proofErr w:type="gram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Должностное лицо органа исполнительной власти субъекта Российской Федерации, осуществляющего переданные полномочия в области ветеринарии, или подведомственной ему организации в течение 24 часов после получения информации, указанной в </w:t>
      </w:r>
      <w:hyperlink w:anchor="sub_1011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пунктах 11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и </w:t>
      </w:r>
      <w:hyperlink w:anchor="sub_1014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14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настоящих Правил, должно сообщить о подозрении на лейкоз и принятых мерах руководителю указанного органа исполнительной власти субъекта Российской Федерации.</w:t>
      </w:r>
      <w:proofErr w:type="gramEnd"/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bookmarkStart w:id="26" w:name="sub_1016"/>
      <w:bookmarkEnd w:id="25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16. Руководитель органа исполнительной власти субъекта Российской Федерации, осуществляющего переданные полномочия в области ветеринарии, при получении им информации о возникновении подозрения на лейкоз в течение 24 часов должен обеспечить направление специалистов </w:t>
      </w:r>
      <w:proofErr w:type="spell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госветслужбы</w:t>
      </w:r>
      <w:proofErr w:type="spell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в место нахождения восприимчивых животных, подозреваемых в заболевании лейкозом (далее - предполагаемый эпизоотический очаг), </w:t>
      </w:r>
      <w:proofErr w:type="gram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для</w:t>
      </w:r>
      <w:proofErr w:type="gram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:</w:t>
      </w:r>
    </w:p>
    <w:bookmarkEnd w:id="26"/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клинического осмотра восприимчивых животных;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определения вероятных источников, факторов передачи и предположительного времени заноса возбудителя;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определения границ предполагаемого эпизоотического очага и возможных путей распространения лейкоза, в том числе с реализованными (вывезенными) восприимчивыми животными и (или) полученной от них продукцией животноводства (за исключением продуктов убоя восприимчивых животных) в течение 60 календарных дней до дня получения информации о подозрении на лейкоз;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отбора проб биологического и (или) патологического материала от восприимчивых животных и направления проб в лабораторию в течение 48 часов с момента отбора проб.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bookmarkStart w:id="27" w:name="sub_1017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17. </w:t>
      </w:r>
      <w:proofErr w:type="gram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Должностное лицо органа исполнительной власти субъекта Российской Федерации, осуществляющего переданные полномочия в области ветеринарии, или подведомственной ему организации в течение 24 часов после получения информации, указанной в </w:t>
      </w:r>
      <w:hyperlink w:anchor="sub_1011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пунктах 11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и </w:t>
      </w:r>
      <w:hyperlink w:anchor="sub_1014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14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настоящих Правил, должно определить количество восприимчивых животных в хозяйствах, расположенных на территории указанного муниципального образования, а также места и порядок уничтожения трупов павших восприимчивых животных на территории указанного муниципального</w:t>
      </w:r>
      <w:proofErr w:type="gram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образования.</w:t>
      </w:r>
    </w:p>
    <w:bookmarkEnd w:id="27"/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color w:val="26282F"/>
          <w:sz w:val="18"/>
          <w:szCs w:val="18"/>
          <w:lang w:eastAsia="ru-RU"/>
        </w:rPr>
      </w:pPr>
      <w:bookmarkStart w:id="28" w:name="sub_1050"/>
      <w:r w:rsidRPr="00634A58">
        <w:rPr>
          <w:rFonts w:ascii="Times New Roman" w:eastAsiaTheme="minorEastAsia" w:hAnsi="Times New Roman"/>
          <w:b/>
          <w:bCs/>
          <w:color w:val="26282F"/>
          <w:sz w:val="18"/>
          <w:szCs w:val="18"/>
          <w:lang w:eastAsia="ru-RU"/>
        </w:rPr>
        <w:t>V. Диагностические мероприятия</w:t>
      </w:r>
    </w:p>
    <w:bookmarkEnd w:id="28"/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bookmarkStart w:id="29" w:name="sub_1018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18. От восприимчивых животных должны отбираться пробы биологического и (или) патологического материала:</w:t>
      </w:r>
    </w:p>
    <w:bookmarkEnd w:id="29"/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от восприимчивых животных старше 6 месяцев - пробы крови для серологических исследований в объеме 5 - 7 мл без антикоагулянта или с фактором свертывания крови;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от восприимчивых животных в возрасте от 15 календарных дней до 6 месяцев включительно - пробы крови для молекулярно-биологических исследований в объеме 5 - 7 мл с антикоагулянтом: 3-процентным раствором </w:t>
      </w:r>
      <w:proofErr w:type="spell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динатриевой</w:t>
      </w:r>
      <w:proofErr w:type="spell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соли этилендиаминтетрауксусной кислотой (далее - ЭДТА) в соотношении 10:1 или с цитратом натрия;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от восприимчивых животных старше 6 месяцев, давших положительный результат при серологических исследованиях в соответствии с </w:t>
      </w:r>
      <w:hyperlink w:anchor="sub_1022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пунктом 22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настоящих Правил, - пробы крови для гематологических исследований в объеме 5 - 7 мл с антикоагулянтом: 10-процентным раствором ЭДТА из расчета 0,02 мл на 1 мл;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proofErr w:type="gram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от трупов восприимчивых животных должны отбираться фрагменты селезенки, лимфатических узлов, грудной кости, печени, почек, легких, сердца, органов пищеварения (в случае их поражения), матки и скелетных мышц длиной 2 см, шириной 2 см, толщиной 1 см. Патологический материал отбирается в случае, если с момента гибели или убоя восприимчивого животного прошло не более 8 часов.</w:t>
      </w:r>
      <w:proofErr w:type="gram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Пробы патологического материала должны быть помещены в емкости с герметично закрывающейся крышкой и законсервированы 10-процентным раствором формалина в соотношении 1:30.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Пробы крови для серологических и гематологических исследований должны отбираться не ранее, чем через 14 календарных дней после дня введения восприимчивым животным живых вакцин или иммунобиологических лекарственных препаратов-аллергенов, дня отела, </w:t>
      </w: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lastRenderedPageBreak/>
        <w:t xml:space="preserve">не </w:t>
      </w:r>
      <w:proofErr w:type="gram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позднее</w:t>
      </w:r>
      <w:proofErr w:type="gram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чем за 14 календарных дней до дня отела. Пробы крови для гематологических исследований должны отбираться не позднее 7 календарных дней со дня получения положительных результатов серологических исследований.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bookmarkStart w:id="30" w:name="sub_1019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19. Пробы биологического и (или) патологического материала помещаются в герметичные контейнеры, охлаждаются и на период транспортирования помещаются в термос со льдом или иным охладителем.</w:t>
      </w:r>
    </w:p>
    <w:bookmarkEnd w:id="30"/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Упаковка и транспортирование проб биологического и (или) патологического материала должны обеспечивать их сохранность и пригодность для исследований в течение срока транспортировки.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Утечка (рассеивание) биологического и (или) патологического материала во внешнюю среду не допускается.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Емкости с пробами биологического и (или) патологического материала должны быть упакованы и опечатаны.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proofErr w:type="gram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В сопроводительном письме должны быть указаны дата, время отбора проб, дата последней вакцинации восприимчивых животных, адрес в пределах места нахождения и наименование хозяйства (фамилия, имя, отчество (при наличии) владельца восприимчивых животных), основания для подозрения на лейкоз или указание на то, что пробы отобраны в соответствии с </w:t>
      </w:r>
      <w:hyperlink w:anchor="sub_1009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пунктом 9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настоящих Правил, перечень проб, телефоны, адрес электронной почты специалиста </w:t>
      </w:r>
      <w:proofErr w:type="spell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госветслужбы</w:t>
      </w:r>
      <w:proofErr w:type="spell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(при наличии</w:t>
      </w:r>
      <w:proofErr w:type="gram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), </w:t>
      </w:r>
      <w:proofErr w:type="gram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осуществившего</w:t>
      </w:r>
      <w:proofErr w:type="gram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отбор проб. </w:t>
      </w:r>
      <w:proofErr w:type="gram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При направлении проб крови от восприимчивых животных к сопроводительному письму должна прилагаться опись проб крови с указанием порядковых номеров проб, инвентарных номеров или кличек восприимчивых животных, их пола и возраста, даты последнего введения восприимчивым животных живых вакцин или иммунобиологических лекарственных препаратов-аллергенов, а также даты отела или даты планового отела коров (нетелей), от которых отобраны пробы крови.</w:t>
      </w:r>
      <w:proofErr w:type="gramEnd"/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bookmarkStart w:id="31" w:name="sub_1020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20. </w:t>
      </w:r>
      <w:proofErr w:type="gram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Лабораторные исследования проб биологического и (или) патологического материала должны проводиться с использованием серологических, гистологических, молекулярно-биологических и гематологического методов исследований.</w:t>
      </w:r>
      <w:proofErr w:type="gramEnd"/>
    </w:p>
    <w:bookmarkEnd w:id="31"/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Серологические исследования должны проводиться методами иммуноферментного анализа (далее - ИФА) и (или) </w:t>
      </w:r>
      <w:proofErr w:type="spell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иммунодиффузии</w:t>
      </w:r>
      <w:proofErr w:type="spell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(далее - РИД).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Молекулярно-биологические исследования должны </w:t>
      </w:r>
      <w:proofErr w:type="gram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проводится</w:t>
      </w:r>
      <w:proofErr w:type="gram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методом полимеразной цепной реакции (далее - ПЦР).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bookmarkStart w:id="32" w:name="sub_1021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21. Диагноз на лейкоз считается установленным в одном из следующих случаев:</w:t>
      </w:r>
    </w:p>
    <w:bookmarkEnd w:id="32"/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получен положительный результат при гематологическом исследовании;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обнаружены патологоанатомические изменения, характерные для лейкоза указанные в </w:t>
      </w:r>
      <w:hyperlink w:anchor="sub_1003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пункте 3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настоящих Правил, при гистологическом исследовании;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получен положительный результат при серологических исследованиях.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bookmarkStart w:id="33" w:name="sub_1022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22. Результат гематологического исследования считается положительным при превышении количества лейкоцитов и абсолютного количества лимфоцитов в 1 </w:t>
      </w:r>
      <w:proofErr w:type="spell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мкл</w:t>
      </w:r>
      <w:proofErr w:type="spell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крови восприимчивого животного в возрасте:</w:t>
      </w:r>
    </w:p>
    <w:bookmarkEnd w:id="33"/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от шести месяцев до двух лет - более 12000 количества лейкоцитов, 11000 абсолютного количества лимфоцитов при проценте лимфоцитов свыше 75%;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от двух до четырех лет - более 11000 количества лейкоцитов, 10000 абсолютного количества лимфоцитов при проценте лимфоцитов свыше 70%;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от четырех до шести лет - более 10000 количества лейкоцитов, 9000 абсолютного количества лимфоцитов при проценте лимфоцитов свыше 65%;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свыше шести лет - более 9000 количества лейкоцитов, 8000 абсолютного количества лимфоцитов при проценте лимфоцитов свыше 60%.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Результаты серологических исследований являются положительными при обнаружении антител к возбудителю.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В случае</w:t>
      </w:r>
      <w:proofErr w:type="gram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,</w:t>
      </w:r>
      <w:proofErr w:type="gram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если получен положительный результат при проведении серологических исследований, при отрицательных результатах гематологических исследований и отсутствии патологоанатомических изменений, указанных в </w:t>
      </w:r>
      <w:hyperlink w:anchor="sub_1003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пункте 3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настоящих Правил, восприимчивые животные считаются инфицированными восприимчивыми животными.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В случае</w:t>
      </w:r>
      <w:proofErr w:type="gram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,</w:t>
      </w:r>
      <w:proofErr w:type="gram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если получен положительный результат гематологических исследований или обнаружены патологоанатомические изменения, указанные в </w:t>
      </w:r>
      <w:hyperlink w:anchor="sub_1003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пункте 3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настоящих Правил, восприимчивое животное считается больным восприимчивым животным.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bookmarkStart w:id="34" w:name="sub_1023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23. </w:t>
      </w:r>
      <w:proofErr w:type="gram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Специалист в области ветеринарии</w:t>
      </w:r>
      <w:r w:rsidRPr="00634A58">
        <w:rPr>
          <w:rFonts w:ascii="Times New Roman" w:eastAsiaTheme="minorEastAsia" w:hAnsi="Times New Roman"/>
          <w:sz w:val="18"/>
          <w:szCs w:val="18"/>
          <w:vertAlign w:val="superscript"/>
          <w:lang w:eastAsia="ru-RU"/>
        </w:rPr>
        <w:t> </w:t>
      </w:r>
      <w:hyperlink w:anchor="sub_555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vertAlign w:val="superscript"/>
            <w:lang w:eastAsia="ru-RU"/>
          </w:rPr>
          <w:t>5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при обнаружении в ходе проведения ветеринарно-санитарной экспертизы продуктов убоя, полученных от восприимчивого животного, патологоанатомических изменений, характерных для лейкоза, указанных в </w:t>
      </w:r>
      <w:hyperlink w:anchor="sub_1003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пункте 3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настоящих Правил, в течение 12 часов должен проинформировать руководителя органа исполнительной власти субъекта Российской Федерации, осуществляющего переданные полномочия в области ветеринарии, с территории которого поступило восприимчивое животное (туша восприимчивого животного), об установлении диагноза</w:t>
      </w:r>
      <w:proofErr w:type="gram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на лейкоз, а также об адресе в пределах места нахождения и наименовании хозяйства, из которого поступило восприимчивое животное (туша восприимчивого животного).</w:t>
      </w:r>
    </w:p>
    <w:bookmarkEnd w:id="34"/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proofErr w:type="gram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В случае поступления восприимчивого животного (туши восприимчивого животного) с объектов, подведомственных федеральным органам исполнительной власти в области обороны, в сфере внутренних дел, в сфере деятельности войск национальной гвардии Российской Федерации, в сфере исполнения наказаний, в сфере государственной охраны и в области обеспечения безопасности, специалист в области ветеринарии в течение 12 часов после установления диагноза на лейкоз в письменной форме должен</w:t>
      </w:r>
      <w:proofErr w:type="gram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проинформировать ветеринарные (ветеринарно-санитарные) службы соответствующих федеральных органов исполнительной власти в области обороны, в сфере внутренних дел, в сфере деятельности войск национальной гвардии Российской Федерации, в сфере исполнения наказаний, в сфере государственной охраны и в области обеспечения безопасности.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Руководитель лаборатории в течение 12 часов после получения результатов лабораторных исследований в письменной форме должен проинформировать руководителя органа исполнительной власти субъекта Российской Федерации, осуществляющего переданные полномочия в области ветеринарии, специалиста </w:t>
      </w:r>
      <w:proofErr w:type="spell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госветслужбы</w:t>
      </w:r>
      <w:proofErr w:type="spell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, направившего биологический и (или) патологический материал на исследования, о полученных результатах.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proofErr w:type="gram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В случае установления диагноза на лейкоз руководитель лаборатории в течение 12 часов после получения результатов лабораторных исследований в письменной форме должен проинформировать ветеринарные (ветеринарно-санитарные) службы федеральных органов исполнительной власти в области обороны, в сфере внутренних дел, в сфере деятельности войск национальной гвардии Российской Федерации, в сфере исполнения наказаний, в сфере государственной охраны и в области обеспечения безопасности в случае поступления</w:t>
      </w:r>
      <w:proofErr w:type="gram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проб биологического и (или) патологического материала с объекта, подведомственного указанным органам.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bookmarkStart w:id="35" w:name="sub_1024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24. </w:t>
      </w:r>
      <w:proofErr w:type="gram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Руководитель органа исполнительной власти субъекта Российской Федерации, осуществляющего переданные полномочия в области ветеринарии, в течение 24 часов после установления диагноза на лейкоз должен направить в письменной форме информацию о возникновении лейкоза на территории соответствующего субъекта Российской Федерации руководителю высшего исполнительного органа государственной власти субъекта Российской Федерации (высшему должностному лицу субъекта Российской Федерации) (далее - руководитель высшего исполнительного органа государственной власти субъекта</w:t>
      </w:r>
      <w:proofErr w:type="gram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</w:t>
      </w:r>
      <w:proofErr w:type="gram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Российской Федерации), в федеральный орган исполнительной власти в области нормативно-правового регулирования в ветеринарии, федеральный орган исполнительной власти в области ветеринарного надзора, в территориальный орган федерального органа исполнительной власти, осуществляющего функции по организации и осуществлению федерального государственного санитарно-эпидемиологического надзора, ветеринарные (ветеринарно-санитарные) службы федеральных органов исполнительной власти в области обороны, в сфере внутренних дел, в сфере деятельности войск национальной гвардии Российской Федерации</w:t>
      </w:r>
      <w:proofErr w:type="gram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, в сфере исполнения наказаний, в сфере государственной охраны и в области обеспечения безопасности.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bookmarkStart w:id="36" w:name="sub_1025"/>
      <w:bookmarkEnd w:id="35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25. </w:t>
      </w:r>
      <w:proofErr w:type="gram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При установлении диагноза на лейкоз на объектах, подведомственных федеральным органам исполнительной власти в области </w:t>
      </w: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lastRenderedPageBreak/>
        <w:t>обороны, в сфере внутренних дел, в сфере деятельности войск национальной гвардии Российской Федерации, в сфере исполнения наказаний, в сфере государственной охраны и в области обеспечения безопасности, должностные лица ветеринарных (ветеринарно-санитарных) служб указанных органов должны взаимодействовать с должностными лицами органа исполнительной власти субъекта Российской Федерации (на территории</w:t>
      </w:r>
      <w:proofErr w:type="gram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</w:t>
      </w:r>
      <w:proofErr w:type="gram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которого расположен соответствующий объект), осуществляющего переданные полномочия в области ветеринарии, или подведомственной ему организации и специальной противоэпизоотической комиссией соответствующего субъекта Российской Федерации</w:t>
      </w:r>
      <w:r w:rsidRPr="00634A58">
        <w:rPr>
          <w:rFonts w:ascii="Times New Roman" w:eastAsiaTheme="minorEastAsia" w:hAnsi="Times New Roman"/>
          <w:sz w:val="18"/>
          <w:szCs w:val="18"/>
          <w:vertAlign w:val="superscript"/>
          <w:lang w:eastAsia="ru-RU"/>
        </w:rPr>
        <w:t> </w:t>
      </w:r>
      <w:hyperlink w:anchor="sub_666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vertAlign w:val="superscript"/>
            <w:lang w:eastAsia="ru-RU"/>
          </w:rPr>
          <w:t>6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, по вопросам осуществления на подведомственных объектах мероприятий, предусмотренных настоящими Правилами.</w:t>
      </w:r>
      <w:proofErr w:type="gramEnd"/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bookmarkStart w:id="37" w:name="sub_1026"/>
      <w:bookmarkEnd w:id="36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26. </w:t>
      </w:r>
      <w:proofErr w:type="gram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В случае если в результате проведенных лабораторных исследований диагноз на лейкоз не был установлен, руководитель органа исполнительной власти субъекта Российской Федерации, осуществляющего переданные полномочия в области ветеринарии, в течение 24 часов должен проинформировать об этом ветеринарные (ветеринарно-санитарные) службы федеральных органов исполнительной власти в области обороны, в сфере внутренних дел, в сфере деятельности войск национальной гвардии Российской Федерации, в сфере исполнения</w:t>
      </w:r>
      <w:proofErr w:type="gram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наказаний, в сфере государственной охраны и в области обеспечения безопасности, в случае если исследованные пробы биологического и (или) патологического материала поступили с объекта, подведомственного указанным органам.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bookmarkStart w:id="38" w:name="sub_1027"/>
      <w:bookmarkEnd w:id="37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27. Должностное лицо органа исполнительной власти субъекта Российской Федерации, осуществляющего переданные полномочия в области ветеринарии, или подведомственной ему организации должно проинформировать о </w:t>
      </w:r>
      <w:proofErr w:type="spell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неустановлении</w:t>
      </w:r>
      <w:proofErr w:type="spell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диагноза на лейкоз владельцев восприимчивых животных в течение 24 часов с момента получения соответствующей информации.</w:t>
      </w:r>
    </w:p>
    <w:bookmarkEnd w:id="38"/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color w:val="26282F"/>
          <w:sz w:val="18"/>
          <w:szCs w:val="18"/>
          <w:lang w:eastAsia="ru-RU"/>
        </w:rPr>
      </w:pPr>
      <w:bookmarkStart w:id="39" w:name="sub_1051"/>
      <w:r w:rsidRPr="00634A58">
        <w:rPr>
          <w:rFonts w:ascii="Times New Roman" w:eastAsiaTheme="minorEastAsia" w:hAnsi="Times New Roman"/>
          <w:b/>
          <w:bCs/>
          <w:color w:val="26282F"/>
          <w:sz w:val="18"/>
          <w:szCs w:val="18"/>
          <w:lang w:eastAsia="ru-RU"/>
        </w:rPr>
        <w:t>VI. Установление карантина, ограничительные и иные мероприятия, направленные на ликвидацию очагов лейкоза, а также на предотвращение его распространения</w:t>
      </w:r>
    </w:p>
    <w:bookmarkEnd w:id="39"/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bookmarkStart w:id="40" w:name="sub_1028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28. Руководитель органа исполнительной власти субъекта Российской Федерации, осуществляющего переданные полномочия в области ветеринарии, при получении информации об установлении диагноза на лейкоз в течение 24 часов с момента установления диагноза на лейкоз должен:</w:t>
      </w:r>
    </w:p>
    <w:bookmarkEnd w:id="40"/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направить на рассмотрение руководителю высшего исполнительного органа государственной власти субъекта Российской Федерации представление об установлении ограничительных мероприятий (карантина);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направить копию представления в федеральный орган исполнительной власти в области нормативно-правового регулирования в ветеринарии и федеральный орган исполнительной власти в области ветеринарного надзора;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proofErr w:type="gram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направить копию представления должностным лицам федеральных органов исполнительной власти в области обороны, в сфере внутренних дел, в сфере деятельности войск национальной гвардии Российской Федерации, в сфере исполнения наказаний, в сфере государственной охраны и в области обеспечения безопасности или подведомственных им организаций в случае установления диагноза на лейкоз у восприимчивых животных, содержащихся на объектах, подведомственных указанным органам;</w:t>
      </w:r>
      <w:proofErr w:type="gramEnd"/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разработать проект акта об установлении ограничительных мероприятий (карантина) с соответствующим перечнем ограничений и направить его на рассмотрение руководителю высшего исполнительного органа государственной власти субъекта Российской Федерации.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proofErr w:type="gram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В случае установления диагноза на лейкоз у восприимчивых животных на объектах, подведомственных федеральным органам исполнительной власти в области обороны, в сфере внутренних дел, в сфере деятельности войск национальной гвардии Российской Федерации, в сфере исполнения наказаний, в сфере государственной охраны и в области обеспечения безопасности, разработка проекта акта об установлении ограничительных мероприятий (карантина) с соответствующим перечнем ограничений осуществляется с учетом предложений</w:t>
      </w:r>
      <w:proofErr w:type="gram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должностных лиц указанных органов, представленных не позднее 12 часов с момента получения информации об установлении диагноза на лейкоз в соответствии с </w:t>
      </w:r>
      <w:hyperlink w:anchor="sub_1023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пунктом 23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настоящих Правил;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разработать и утвердить план мероприятий по ликвидации эпизоотического очага лейкоза и предотвращению распространения возбудителя и направить его на рассмотрение руководителю высшего исполнительного органа государственной власти субъекта Российской Федерации.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proofErr w:type="gram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В случае установления диагноза на лейкоз у восприимчивых животных на объектах, подведомственных федеральным органам исполнительной власти в области обороны, в сфере внутренних дел, в сфере деятельности войск национальной гвардии Российской Федерации, в сфере исполнения наказаний, в сфере государственной охраны и в области обеспечения безопасности, разработка плана мероприятий по ликвидации эпизоотического очага лейкоза и предотвращению распространения возбудителя осуществляется с учетом предложений</w:t>
      </w:r>
      <w:proofErr w:type="gram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должностных лиц указанных органов, представленных не позднее 12 часов с момента получения информации об установлении диагноза на лейкоз в соответствии с </w:t>
      </w:r>
      <w:hyperlink w:anchor="sub_1023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пунктом 23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настоящих Правил.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bookmarkStart w:id="41" w:name="sub_1029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29. Руководитель высшего исполнительного органа государственной власти субъекта Российской Федерации на основании </w:t>
      </w:r>
      <w:proofErr w:type="gram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представления руководителя органа исполнительной власти субъекта Российской</w:t>
      </w:r>
      <w:proofErr w:type="gram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Федерации, осуществляющего переданные полномочия в области ветеринарии, в течение 24 часов с момента его получения должен принять решение об установлении ограничительных мероприятий (карантина) на территории субъекта Российской Федерации.</w:t>
      </w:r>
    </w:p>
    <w:bookmarkEnd w:id="41"/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Решение об установлении ограничительных мероприятий (карантина) может быть принято руководителем органа исполнительной власти субъекта Российской Федерации, осуществляющего переданные полномочия в области ветеринарии.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bookmarkStart w:id="42" w:name="sub_1030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30. В решении об установлении ограничительных мероприятий (карантина) должны быть указаны перечень вводимых ограничительных мероприятий, срок, на который устанавливаются ограничительные мероприятия, и определены:</w:t>
      </w:r>
    </w:p>
    <w:bookmarkEnd w:id="42"/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место нахождения источника и факторов передачи возбудителя в тех границах, в которых возможна его передача восприимчивым животным (далее - эпизоотический очаг);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территория, предназначенная для содержания инфицированных восприимчивых животных, в условиях, исключающих их конта</w:t>
      </w:r>
      <w:proofErr w:type="gram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кт с др</w:t>
      </w:r>
      <w:proofErr w:type="gram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угими восприимчивыми животными (далее - резервация), если в хозяйстве суммарное количество больных и инфицированных восприимчивых животных либо количество инфицированных восприимчивых животных составляет 5% и более процентов от общего количества восприимчивых животных;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территория вокруг эпизоотического очага, радиус которой составляет от 1 км до 5 км от границ эпизоотического очага и зависит от эпизоотической ситуации, ландшафтно-географических особенностей местности, хозяйственных, транспортных и других связей между хозяйствами, расположенными на указанной территории (далее - неблагополучный пункт).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bookmarkStart w:id="43" w:name="sub_1031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31. Должностное лицо организации, подведомственной органу исполнительной власти субъекта Российской Федерации, осуществляющему переданные полномочия в области ветеринарии, должно проинформировать население и главу муниципального образования о возникновении эпизоотического очага.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bookmarkStart w:id="44" w:name="sub_1032"/>
      <w:bookmarkEnd w:id="43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32. Решением об установлении ограничительных мероприятий (карантина) вводятся ограничительные мероприятия в эпизоотическом очаге, неблагополучном пункте и резервации.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bookmarkStart w:id="45" w:name="sub_1033"/>
      <w:bookmarkEnd w:id="44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33. В эпизоотическом очаге: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bookmarkStart w:id="46" w:name="sub_1062"/>
      <w:bookmarkEnd w:id="45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а) запрещается:</w:t>
      </w:r>
    </w:p>
    <w:bookmarkEnd w:id="46"/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вывоз (вывод) восприимчивых животных, за исключением вывоза восприимчивых животных на убой на предприятия по убою животных или оборудованные для этих целей убойные пункты или вывоза восприимчивых животных в резервацию;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посещение территории посторонними лицами, кроме персонала, выполняющего производственные (технологические) операции, в том числе по обслуживанию восприимчивых животных, специалистов </w:t>
      </w:r>
      <w:proofErr w:type="spell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госветслужбы</w:t>
      </w:r>
      <w:proofErr w:type="spell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и привлеченного персонала для ликвидации </w:t>
      </w: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lastRenderedPageBreak/>
        <w:t>эпизоотического очага, лиц, проживающих и (или) временно пребывающих на территории, признанной эпизоотическим очагом;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сбор, обработка, хранение, вывоз и использование спермы, яйцеклеток и эмбрионов для искусственного осеменения животных, а также использование быков-производителей для случки;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совместное содержание в помещениях или на выгульных площадках инфицированных, больных и здоровых восприимчивых животных;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совместное доение больных, инфицированных и здоровых восприимчивых животных;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использование для доения больных, инфицированных и здоровых восприимчивых животных одних и тех же доильных аппаратов, не прошедших дезинфекцию в соответствии с </w:t>
      </w:r>
      <w:hyperlink w:anchor="sub_393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абзацем третьим пункта 39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настоящих Правил;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сбор в общую емкость молока при доении больных, инфицированных и здоровых восприимчивых животных;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получение крови от животных-продуцентов;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использование больных, инфицированных восприимчивых животных и полученного от них приплода для воспроизводства стада;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использование молозива от больных, инфицированных коров для выпойки телят;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проведение отелов здоровых, больных и инфицированных восприимчивых животных в одном помещении (родильном отделении);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совместный выпас больных, инфицированных и здоровых восприимчивых животных;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bookmarkStart w:id="47" w:name="sub_1063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б) осуществляется:</w:t>
      </w:r>
    </w:p>
    <w:bookmarkEnd w:id="47"/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отбор проб крови в соответствии с </w:t>
      </w:r>
      <w:hyperlink w:anchor="sub_1018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пунктом 18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настоящих Правил с интервалом в 90 календарных дней в целях проведения серологических исследований восприимчивых животных до получения двукратных отрицательных результатов; молекулярно-биологических исследований восприимчивых животных, а также гематологических исследований вновь выявленных инфицированных восприимчивых животных;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изолированное содержание и направление на убой больных восприимчивых животных в течение 15 календарных дней </w:t>
      </w:r>
      <w:proofErr w:type="gram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с даты установления</w:t>
      </w:r>
      <w:proofErr w:type="gram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диагноза на лейкоз;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направление на убой инфицированных восприимчивых животных в случае, если в хозяйстве суммарное количество больных и инфицированных восприимчивых животных составляет до 5% от общего количества восприимчивых животных;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proofErr w:type="gram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вывоз в резервацию инфицированных восприимчивых животных в течение 15 календарных дней с даты обнаружения у них антител к возбудителю, в случае, если в хозяйстве суммарное количество больных и инфицированных восприимчивых животных составляет 5% и более процентов от общего количества восприимчивых животных, или направление инфицированных восприимчивых животных на убой на предприятия по убою животных или оборудованные для этих целей убойные пункты;</w:t>
      </w:r>
      <w:proofErr w:type="gramEnd"/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оборудование дезинфекционных ковриков и (или) ванночек на входе (выходе) и дезинфекционных ковриков на въезде (выезде) на территорию (с территории) эпизоотического очага;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уничтожение запасов спермы, полученных от инфицированных быков в течение 60 календарных дней до даты обнаружения у них антител к возбудителю;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обеспечение смены одежды, обуви при входе на территорию эпизоотического очага и выходе с территории эпизоотического очага;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обеспечение дезинфекции одежды, обуви при выходе с территории эпизоотического очага в соответствии с </w:t>
      </w:r>
      <w:hyperlink w:anchor="sub_1039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пунктом 39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настоящих Правил;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дезинфекционная обработка всей поверхности транспортных сре</w:t>
      </w:r>
      <w:proofErr w:type="gram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дств пр</w:t>
      </w:r>
      <w:proofErr w:type="gram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и выезде с территории эпизоотического очага в соответствии с </w:t>
      </w:r>
      <w:hyperlink w:anchor="sub_1039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пунктом 39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настоящих Правил;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proofErr w:type="spell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дезакаризация</w:t>
      </w:r>
      <w:proofErr w:type="spell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и дезинсекция помещений, в которых содержатся восприимчивые животные;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обеспечение отсутствия на территории эпизоотического очага животных без владельцев</w:t>
      </w:r>
      <w:r w:rsidRPr="00634A58">
        <w:rPr>
          <w:rFonts w:ascii="Times New Roman" w:eastAsiaTheme="minorEastAsia" w:hAnsi="Times New Roman"/>
          <w:sz w:val="18"/>
          <w:szCs w:val="18"/>
          <w:vertAlign w:val="superscript"/>
          <w:lang w:eastAsia="ru-RU"/>
        </w:rPr>
        <w:t> </w:t>
      </w:r>
      <w:hyperlink w:anchor="sub_777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vertAlign w:val="superscript"/>
            <w:lang w:eastAsia="ru-RU"/>
          </w:rPr>
          <w:t>7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bookmarkStart w:id="48" w:name="sub_1034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34. Молоко и молозиво, </w:t>
      </w:r>
      <w:proofErr w:type="gram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полученные</w:t>
      </w:r>
      <w:proofErr w:type="gram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от больных восприимчивых животных, подлежат уничтожению. Молозиво, полученное от инфицированных восприимчивых животных подвергается термической обработке путем прогревания при температуре не ниже 85</w:t>
      </w:r>
      <w:proofErr w:type="gram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°С</w:t>
      </w:r>
      <w:proofErr w:type="gram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в течение не менее 10 минут, или кипячением в течение не менее 5 минут и используется внутри резервации.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bookmarkStart w:id="49" w:name="sub_342"/>
      <w:bookmarkEnd w:id="48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Молоко, полученное от инфицированных восприимчивых животных, подвергается термической обработке путем прогревания при температуре не ниже 85</w:t>
      </w:r>
      <w:proofErr w:type="gram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°С</w:t>
      </w:r>
      <w:proofErr w:type="gram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в течение не менее 10 минут, или кипячением в течение не менее 5 минут или реализуется на молокоперерабатывающие предприятия.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bookmarkStart w:id="50" w:name="sub_1035"/>
      <w:bookmarkEnd w:id="49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35. Молоко, полученное от здоровых восприимчивых животных, реализуется на молокоперерабатывающие предприятия и (или) отгружается на собственную переработку, и (или) используется внутри хозяйства.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bookmarkStart w:id="51" w:name="sub_1036"/>
      <w:bookmarkEnd w:id="50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36. Убой больных и инфицированных восприимчивых животных осуществляется на предприятиях по убою животных или оборудованных для этих целей убойных пунктах. Запрещается сбор крови, сыворотки крови, эндокринных и других органов больных и инфицированных восприимчивых животных для последующего использования.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bookmarkStart w:id="52" w:name="sub_1037"/>
      <w:bookmarkEnd w:id="51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37. Перевозка больных и инфицированных восприимчивых животных осуществляется автомобильным транспортом, обеспечивающим защиту внешней среды от контаминации возбудителем и оснащенным фиксирующей маршрут аппаратурой, позволяющей отследить маршрут перевозки в течение не менее 7 календарных дней после дня завершения перевозки.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bookmarkStart w:id="53" w:name="sub_1038"/>
      <w:bookmarkEnd w:id="52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38. </w:t>
      </w:r>
      <w:proofErr w:type="gram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Трупы восприимчивых животных, а также продукты убоя, полученные от восприимчивых животных, в случае выявления патологоанатомических изменений, характерных для лейкоза, указанных в </w:t>
      </w:r>
      <w:hyperlink w:anchor="sub_1003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пункте 3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настоящих Правил, утилизируются в соответствии с ветеринарными правилами перемещения, хранения, переработки и утилизации биологических отходов, утверждаемыми в соответствии со </w:t>
      </w:r>
      <w:hyperlink r:id="rId18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статьей 2.1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Закона Российской Федерации от 14 мая 1993 г. N 4979-1 "О ветеринарии".</w:t>
      </w:r>
      <w:proofErr w:type="gramEnd"/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bookmarkStart w:id="54" w:name="sub_1039"/>
      <w:bookmarkEnd w:id="53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39. Дезинфекции подлежат помещения по содержанию восприимчивых животных и другие объекты, с которыми контактировали инфицированные и больные восприимчивые животные, убойные пункты, другие сооружения и имеющееся в них оборудование, транспортные средства, одежда и обувь, инвентарь и предметы ухода за восприимчивыми животными.</w:t>
      </w:r>
    </w:p>
    <w:bookmarkEnd w:id="54"/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Дезинфекция помещений и других мест, где содержались больные и инфицированные восприимчивые животные, проводится в три этапа: первый - сразу после изоляции больных и инфицированных восприимчивых животных, второй - после проведения механической очистки, третий - перед отменой карантина.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bookmarkStart w:id="55" w:name="sub_393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Для дезинфекции должны применяться 2-процентный горячий раствор едкого натра, или 2-процентный раствор формальдегида, или растворы хлористых препаратов (хлорная известь, </w:t>
      </w:r>
      <w:proofErr w:type="spell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двутретиосновная</w:t>
      </w:r>
      <w:proofErr w:type="spell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соль, нейтральный гипохлорит кальция) с содержанием в растворе 2-процентного активного хлора; или 5-процентный однохлористый йод (для деревянных поверхностей); или 3-процентный раствор перекиси водорода с добавлением 0,2-процентного ОП-10; или 0,5-процентный раствор </w:t>
      </w:r>
      <w:proofErr w:type="spell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глутарового</w:t>
      </w:r>
      <w:proofErr w:type="spell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альдегида или другие дезинфицирующие средства с высокой активностью в отношении возбудителя лейкоза в соответствии с инструкциями по применению.</w:t>
      </w:r>
    </w:p>
    <w:bookmarkEnd w:id="55"/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Навоз складируется в штабеля, подогреваемые при среднесуточной температуре наружного воздуха 5</w:t>
      </w:r>
      <w:proofErr w:type="gram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°С</w:t>
      </w:r>
      <w:proofErr w:type="gram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и ниже, для биотермического обеззараживания в течение не менее 60 календарных дней - при среднесуточной температуре наружного воздуха выше 5°С и в течение не менее 90 календарных дней - при среднесуточной температуре наружного воздуха 5°С и ниже. Началом срока обеззараживания </w:t>
      </w:r>
      <w:proofErr w:type="gram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считается день подъема температуры в штабеле до 60°С. Навозная жижа обеззараживается</w:t>
      </w:r>
      <w:proofErr w:type="gram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хлорной известью из расчета 0,5 л раствора хлорной извести, содержащего 25 мг/л активного хлора на 1 </w:t>
      </w:r>
      <w:r w:rsidRPr="00634A58">
        <w:rPr>
          <w:rFonts w:ascii="Times New Roman" w:eastAsiaTheme="minorEastAsia" w:hAnsi="Times New Roman"/>
          <w:noProof/>
          <w:sz w:val="18"/>
          <w:szCs w:val="18"/>
          <w:lang w:eastAsia="ru-RU"/>
        </w:rPr>
        <w:drawing>
          <wp:inline distT="0" distB="0" distL="0" distR="0" wp14:anchorId="49F00353" wp14:editId="17BC64E4">
            <wp:extent cx="236220" cy="2895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навозной жижи, при выдерживании в течение не менее 18 часов.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bookmarkStart w:id="56" w:name="sub_1040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40. В неблагополучном пункте: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bookmarkStart w:id="57" w:name="sub_1064"/>
      <w:bookmarkEnd w:id="56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а) запрещается проведение сельскохозяйственных ярмарок, выставок (аукционов) и других мероприятий, связанных с </w:t>
      </w: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lastRenderedPageBreak/>
        <w:t>перемещением восприимчивых животных;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bookmarkStart w:id="58" w:name="sub_1065"/>
      <w:bookmarkEnd w:id="57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б) осуществляется проведение клинического осмотра и серологических исследований на лейкоз восприимчивых животных старше 6-месячного возраста в соответствии с </w:t>
      </w:r>
      <w:hyperlink w:anchor="sub_1050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главой V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настоящих Правил.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bookmarkStart w:id="59" w:name="sub_1041"/>
      <w:bookmarkEnd w:id="58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41. В резервации: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bookmarkStart w:id="60" w:name="sub_1066"/>
      <w:bookmarkEnd w:id="59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а) запрещается:</w:t>
      </w:r>
    </w:p>
    <w:bookmarkEnd w:id="60"/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вывоз (вывод) больных и инфицированных восприимчивых животных за исключением вывоза больных и инфицированных восприимчивых животных на убой на предприятия по убою животных или оборудованные для этих целей убойные пункты;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контакт инфицированных восприимчивых животных с другими животными;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сбор в общую емкость молока при доении инфицированных и больных восприимчивых животных;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сбор, обработка, хранение, вывоз и использование спермы, яйцеклеток и эмбрионов для искусственного осеменения животных, сбор крови или сыворотки крови для производства биологических препаратов, а также использование быков-производителей для случки коров и телок;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bookmarkStart w:id="61" w:name="sub_1067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б) осуществляется:</w:t>
      </w:r>
    </w:p>
    <w:bookmarkEnd w:id="61"/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обустройство помещения для содержания восприимчивых животных, расположенного на огороженной территории с расстоянием от помещения до ограды не менее 50 метров, в случае содержания восприимчивых животных без выгула;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или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proofErr w:type="gram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помещения, расположенного на территории с двойной оградой с расстоянием от ограды до животноводческого помещения не менее 10 метров, между внутренней и внешней оградами не менее 50 метров, в случае содержания восприимчивых животных с выгулом;</w:t>
      </w:r>
      <w:proofErr w:type="gramEnd"/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или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proofErr w:type="gram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участка местности, огороженного двойной оградой с расстоянием между внешней и внутренней оградами не менее 50 метров в случае содержания восприимчивых животных на условиях круглогодичного пастбищного содержания;</w:t>
      </w:r>
      <w:proofErr w:type="gramEnd"/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содержание инфицированных восприимчивых животных до окончания их хозяйственного использования;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отбор проб крови от инфицированных восприимчивых животных для проведения гематологических исследований каждые 6 месяцев;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направление больных восприимчивых животных на убой в течение не более 15 календарных дней </w:t>
      </w:r>
      <w:proofErr w:type="gram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с даты установления</w:t>
      </w:r>
      <w:proofErr w:type="gram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диагноза на лейкоз;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обеспечение смены одежды, обуви при входе на территорию резервации и выходе с территории резервации;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обеспечение дезинфекции одежды, обуви при выходе с территории резервации в соответствии с </w:t>
      </w:r>
      <w:hyperlink w:anchor="sub_1039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пунктом 39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настоящих Правил;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дезинфекционная обработка всей поверхности транспортных сре</w:t>
      </w:r>
      <w:proofErr w:type="gram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дств пр</w:t>
      </w:r>
      <w:proofErr w:type="gram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и выезде с территории резервации в соответствии с </w:t>
      </w:r>
      <w:hyperlink w:anchor="sub_1039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пунктом 39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настоящих Правил;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proofErr w:type="spell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дезакаризация</w:t>
      </w:r>
      <w:proofErr w:type="spell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и дезинсекция помещений, в которых содержатся восприимчивые животные;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обеспечение отсутствия на территории резервации животных без владельцев.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bookmarkStart w:id="62" w:name="sub_1042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42. Вывоз (вывод) из резервации восприимчивых животных, включая родившихся от инфицированных коров, разрешается после достижения возраста 6 месяцев и последующего получения трехкратных отрицательных результатов серологических исследований, проведенных с интервалом не менее 90 и не более 120 календарных дней в соответствии с </w:t>
      </w:r>
      <w:hyperlink w:anchor="sub_1018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пунктом 18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настоящих Правил.</w:t>
      </w:r>
    </w:p>
    <w:bookmarkEnd w:id="62"/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color w:val="26282F"/>
          <w:sz w:val="18"/>
          <w:szCs w:val="18"/>
          <w:lang w:eastAsia="ru-RU"/>
        </w:rPr>
      </w:pPr>
      <w:bookmarkStart w:id="63" w:name="sub_1052"/>
      <w:r w:rsidRPr="00634A58">
        <w:rPr>
          <w:rFonts w:ascii="Times New Roman" w:eastAsiaTheme="minorEastAsia" w:hAnsi="Times New Roman"/>
          <w:b/>
          <w:bCs/>
          <w:color w:val="26282F"/>
          <w:sz w:val="18"/>
          <w:szCs w:val="18"/>
          <w:lang w:eastAsia="ru-RU"/>
        </w:rPr>
        <w:t>VII. Отмена карантина</w:t>
      </w:r>
    </w:p>
    <w:bookmarkEnd w:id="63"/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bookmarkStart w:id="64" w:name="sub_1043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43. </w:t>
      </w:r>
      <w:proofErr w:type="gram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Отмена карантина осуществляется после вывоза из эпизоотического очага больных и инфицированных восприимчивых животных, убоя последнего больного и инфицированного восприимчивого животного (в случае, если в хозяйстве суммарное количество больных и инфицированных восприимчивых животных составляет до 5% от общего количества восприимчивых животных), получения двух подряд, с интервалом в 90 календарных дней, отрицательных результатов серологических исследований восприимчивых животных старше 6-месячного возраста, и отрицательных</w:t>
      </w:r>
      <w:proofErr w:type="gram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результатов молекулярно-биологических исследований восприимчивых животных в возрасте от 15 календарных дней до 6 месяцев включительно, а также проведения других мероприятий, предусмотренных настоящими Правилами (за исключением мероприятий, предусмотренных </w:t>
      </w:r>
      <w:hyperlink w:anchor="sub_1041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пунктом 41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настоящих Правил).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bookmarkStart w:id="65" w:name="sub_1044"/>
      <w:bookmarkEnd w:id="64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44. </w:t>
      </w:r>
      <w:proofErr w:type="gram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Руководитель органа исполнительной власти субъекта Российской Федерации, осуществляющего переданные полномочия в области ветеринарии, при получении от должностного лица организации, подведомственной органу исполнительной власти субъекта Российской Федерации в области ветеринарии, или от должностного лица ветеринарно-санитарной службы федерального органа исполнительной власти в области обороны, в сфере внутренних дел, в сфере деятельности войск национальной гвардии Российской Федерации, в сфере исполнения наказаний, в сфере</w:t>
      </w:r>
      <w:proofErr w:type="gram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</w:t>
      </w:r>
      <w:proofErr w:type="gram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государственной охраны и в области обеспечения безопасности (в случае, если эпизоотический очаг был выявлен на объектах, подведомственных указанным органам) заключения о выполнении мероприятий, предусмотренных настоящими Правилами, в течение 24 часов должен направить представление руководителю высшего исполнительного органа государственной власти субъекта Российской Федерации об отмене ограничительных мероприятий (карантина) на территории субъекта Российской Федерации, в котором был зарегистрирован эпизоотический очаг.</w:t>
      </w:r>
      <w:proofErr w:type="gramEnd"/>
    </w:p>
    <w:bookmarkEnd w:id="65"/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Руководитель высшего исполнительного органа государственной власти субъекта Российской Федерации в течение 24 часов принимает решение об отмене ограничительных мероприятий (карантина) на территории субъекта Российской Федерации, в котором был зарегистрирован эпизоотический очаг.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Решение об отмене ограничительных мероприятий (карантина) на территории субъекта Российской Федерации, в котором был зарегистрирован эпизоотический очаг, принимает руководитель органа исполнительной власти субъекта Российской Федерации, осуществляющего переданные полномочия в области ветеринарии, в случае принятия им решения об установлении ограничительных мероприятий (карантина).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bookmarkStart w:id="66" w:name="sub_1045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45. После отмены карантина на территории резервации осуществляются мероприятия, предусмотренные </w:t>
      </w:r>
      <w:hyperlink w:anchor="sub_1034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пунктами 34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, </w:t>
      </w:r>
      <w:hyperlink w:anchor="sub_1036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36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, </w:t>
      </w:r>
      <w:hyperlink w:anchor="sub_1037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37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, </w:t>
      </w:r>
      <w:hyperlink w:anchor="sub_1038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38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, </w:t>
      </w:r>
      <w:hyperlink w:anchor="sub_1039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39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, </w:t>
      </w:r>
      <w:hyperlink w:anchor="sub_1041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41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настоящих Правил, до убоя последнего больного восприимчивого животного и окончания хозяйственного использования инфицированных и (или) здоровых (при наличии) восприимчивых животных.</w:t>
      </w:r>
    </w:p>
    <w:bookmarkEnd w:id="66"/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──────────────────────────────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bookmarkStart w:id="67" w:name="sub_111"/>
      <w:proofErr w:type="gramStart"/>
      <w:r w:rsidRPr="00634A58">
        <w:rPr>
          <w:rFonts w:ascii="Times New Roman" w:eastAsiaTheme="minorEastAsia" w:hAnsi="Times New Roman"/>
          <w:sz w:val="18"/>
          <w:szCs w:val="18"/>
          <w:vertAlign w:val="superscript"/>
          <w:lang w:eastAsia="ru-RU"/>
        </w:rPr>
        <w:t>1</w:t>
      </w: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</w:t>
      </w:r>
      <w:hyperlink r:id="rId20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Приказ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Минсельхоза России от 19 декабря 2011 г. N 476 "Об утверждении перечня заразных, в том числе особо опасных, болезней животных, по которым могут устанавливаться ограничительные мероприятия (карантин)" (зарегистрирован Минюстом России 13 февраля 2012 г., регистрационный N 23206) с изменениями, внесенными приказами Минсельхоза России </w:t>
      </w:r>
      <w:hyperlink r:id="rId21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от 20 июля 2016 г. N 317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(зарегистрирован Минюстом России 9 августа 2016 г., регистрационный</w:t>
      </w:r>
      <w:proofErr w:type="gram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</w:t>
      </w:r>
      <w:proofErr w:type="gram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N 43179), </w:t>
      </w:r>
      <w:hyperlink r:id="rId22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от 30 января 2017 г. N 40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(зарегистрирован Минюстом России 27 февраля 2017 г., регистрационный N 45771), </w:t>
      </w:r>
      <w:hyperlink r:id="rId23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от 15 февраля 2017 г. N 67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(зарегистрирован Минюстом России 13 марта 2017 г., регистрационный N 45915), </w:t>
      </w:r>
      <w:hyperlink r:id="rId24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от 25 сентября 2020 г. N 565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(зарегистрирован Минюстом России 22 октября 2020 г., регистрационный N 60518).</w:t>
      </w:r>
      <w:proofErr w:type="gramEnd"/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bookmarkStart w:id="68" w:name="sub_222"/>
      <w:bookmarkEnd w:id="67"/>
      <w:r w:rsidRPr="00634A58">
        <w:rPr>
          <w:rFonts w:ascii="Times New Roman" w:eastAsiaTheme="minorEastAsia" w:hAnsi="Times New Roman"/>
          <w:sz w:val="18"/>
          <w:szCs w:val="18"/>
          <w:vertAlign w:val="superscript"/>
          <w:lang w:eastAsia="ru-RU"/>
        </w:rPr>
        <w:t>2</w:t>
      </w: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</w:t>
      </w:r>
      <w:hyperlink r:id="rId25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Статья 5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Закона Российской Федерации от 14 мая 1993 г. N 4979-1 "О ветеринарии".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bookmarkStart w:id="69" w:name="sub_333"/>
      <w:bookmarkEnd w:id="68"/>
      <w:r w:rsidRPr="00634A58">
        <w:rPr>
          <w:rFonts w:ascii="Times New Roman" w:eastAsiaTheme="minorEastAsia" w:hAnsi="Times New Roman"/>
          <w:sz w:val="18"/>
          <w:szCs w:val="18"/>
          <w:vertAlign w:val="superscript"/>
          <w:lang w:eastAsia="ru-RU"/>
        </w:rPr>
        <w:t>3</w:t>
      </w: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</w:t>
      </w:r>
      <w:hyperlink r:id="rId26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Статья 21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Закона Российской Федерации от 14 мая 1993 г. N 4979-1 "О ветеринарии".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bookmarkStart w:id="70" w:name="sub_444"/>
      <w:bookmarkEnd w:id="69"/>
      <w:r w:rsidRPr="00634A58">
        <w:rPr>
          <w:rFonts w:ascii="Times New Roman" w:eastAsiaTheme="minorEastAsia" w:hAnsi="Times New Roman"/>
          <w:sz w:val="18"/>
          <w:szCs w:val="18"/>
          <w:vertAlign w:val="superscript"/>
          <w:lang w:eastAsia="ru-RU"/>
        </w:rPr>
        <w:t>4</w:t>
      </w: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</w:t>
      </w:r>
      <w:hyperlink r:id="rId27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Пункт 14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порядка назначения лабораторных исследований подконтрольных товаров (в том числе уловов водных биологических ресурсов и произведенной из них продукции) в целях оформления ветеринарных сопроводительных документов, утвержденного </w:t>
      </w:r>
      <w:hyperlink r:id="rId28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приказом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</w:t>
      </w: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lastRenderedPageBreak/>
        <w:t>Минсельхоза России от 14 декабря 2015 г. N 634 (зарегистрирован Минюстом России 24 февраля 2016 г., регистрационный N 41190).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bookmarkStart w:id="71" w:name="sub_555"/>
      <w:bookmarkEnd w:id="70"/>
      <w:r w:rsidRPr="00634A58">
        <w:rPr>
          <w:rFonts w:ascii="Times New Roman" w:eastAsiaTheme="minorEastAsia" w:hAnsi="Times New Roman"/>
          <w:sz w:val="18"/>
          <w:szCs w:val="18"/>
          <w:vertAlign w:val="superscript"/>
          <w:lang w:eastAsia="ru-RU"/>
        </w:rPr>
        <w:t>5</w:t>
      </w: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</w:t>
      </w:r>
      <w:hyperlink r:id="rId29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Статья 1.1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Закона Российской Федерации от 14 мая 1993 г. N 4979-1 "О ветеринарии".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bookmarkStart w:id="72" w:name="sub_666"/>
      <w:bookmarkEnd w:id="71"/>
      <w:r w:rsidRPr="00634A58">
        <w:rPr>
          <w:rFonts w:ascii="Times New Roman" w:eastAsiaTheme="minorEastAsia" w:hAnsi="Times New Roman"/>
          <w:sz w:val="18"/>
          <w:szCs w:val="18"/>
          <w:vertAlign w:val="superscript"/>
          <w:lang w:eastAsia="ru-RU"/>
        </w:rPr>
        <w:t>6</w:t>
      </w: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</w:t>
      </w:r>
      <w:hyperlink r:id="rId30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Статья 17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Закона Российской Федерации от 14 мая 1993 г. N 4979-1 "О ветеринарии".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bookmarkStart w:id="73" w:name="sub_777"/>
      <w:bookmarkEnd w:id="72"/>
      <w:r w:rsidRPr="00634A58">
        <w:rPr>
          <w:rFonts w:ascii="Times New Roman" w:eastAsiaTheme="minorEastAsia" w:hAnsi="Times New Roman"/>
          <w:sz w:val="18"/>
          <w:szCs w:val="18"/>
          <w:vertAlign w:val="superscript"/>
          <w:lang w:eastAsia="ru-RU"/>
        </w:rPr>
        <w:t>7</w:t>
      </w: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</w:t>
      </w:r>
      <w:hyperlink r:id="rId31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Статья 3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Федерального закона от 27 декабря 2018 г. N 498-ФЗ "Об ответственном обращении с животными и о внесении изменений в отдельные законодательные акты Российской Федерации" (Собрание законодательства Российской Федерации, 2018, N 53 (часть I), ст. 8424; 2019, N 52, ст. 7765).</w:t>
      </w:r>
    </w:p>
    <w:bookmarkEnd w:id="73"/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color w:val="26282F"/>
          <w:sz w:val="18"/>
          <w:szCs w:val="18"/>
          <w:lang w:eastAsia="ru-RU"/>
        </w:rPr>
      </w:pPr>
      <w:hyperlink r:id="rId32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 xml:space="preserve">Приказ Министерства сельского хозяйства РФ от 24 марта 2021 г. N 158 "Об утверждении Ветеринарных правил осуществления профилактических,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</w:t>
        </w:r>
        <w:proofErr w:type="spellStart"/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высокопатогенного</w:t>
        </w:r>
        <w:proofErr w:type="spellEnd"/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 xml:space="preserve"> гриппа птиц" (документ не вступил в силу)</w:t>
        </w:r>
      </w:hyperlink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В соответствии со </w:t>
      </w:r>
      <w:hyperlink r:id="rId33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статьей 2.2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Закона Российской Федерации от 14 мая 1993 г. N 4979-1 "О ветеринарии" (Ведомости Съезда народных депутатов Российской Федерации и Верховного Совета Российской Федерации, 1993, N 24, ст. 857; </w:t>
      </w:r>
      <w:proofErr w:type="gram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Собрание законодательства Российской Федерации, 2015, N 29, ст. 4369) и </w:t>
      </w:r>
      <w:hyperlink r:id="rId34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подпунктом 5.2.9 пункта 5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Положения о Министерстве сельского хозяйства Российской Федерации, утвержденного </w:t>
      </w:r>
      <w:hyperlink r:id="rId35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постановлением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Правительства Российской Федерации от 12 июня 2008 г. N 450 (Собрание законодательства Российской Федерации, 2008, N 25, ст. 2983), приказываю:</w:t>
      </w:r>
      <w:proofErr w:type="gramEnd"/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1. Утвердить прилагаемые </w:t>
      </w:r>
      <w:hyperlink w:anchor="sub_1000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Ветеринарные правила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осуществления профилактических,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</w:t>
      </w:r>
      <w:proofErr w:type="spell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высокопатогенного</w:t>
      </w:r>
      <w:proofErr w:type="spell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гриппа птиц.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2. Признать утратившими силу приказы Минсельхоза России:</w:t>
      </w:r>
    </w:p>
    <w:bookmarkStart w:id="74" w:name="sub_21"/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fldChar w:fldCharType="begin"/>
      </w: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instrText>HYPERLINK "http://internet.garant.ru/document/redirect/12146650/0"</w:instrText>
      </w: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</w: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fldChar w:fldCharType="separate"/>
      </w:r>
      <w:r w:rsidRPr="00634A58">
        <w:rPr>
          <w:rFonts w:ascii="Times New Roman" w:eastAsiaTheme="minorEastAsia" w:hAnsi="Times New Roman"/>
          <w:color w:val="106BBE"/>
          <w:sz w:val="18"/>
          <w:szCs w:val="18"/>
          <w:lang w:eastAsia="ru-RU"/>
        </w:rPr>
        <w:t>от 27 марта 2006 г. N 90</w:t>
      </w: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fldChar w:fldCharType="end"/>
      </w: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"Об утверждении Правил по борьбе с гриппом птиц" (зарегистрирован Минюстом России 27 апреля 2006 г., регистрационный N 7756);</w:t>
      </w:r>
    </w:p>
    <w:bookmarkStart w:id="75" w:name="sub_22"/>
    <w:bookmarkEnd w:id="74"/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fldChar w:fldCharType="begin"/>
      </w: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instrText>HYPERLINK "http://internet.garant.ru/document/redirect/2161566/0"</w:instrText>
      </w: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</w: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fldChar w:fldCharType="separate"/>
      </w:r>
      <w:r w:rsidRPr="00634A58">
        <w:rPr>
          <w:rFonts w:ascii="Times New Roman" w:eastAsiaTheme="minorEastAsia" w:hAnsi="Times New Roman"/>
          <w:color w:val="106BBE"/>
          <w:sz w:val="18"/>
          <w:szCs w:val="18"/>
          <w:lang w:eastAsia="ru-RU"/>
        </w:rPr>
        <w:t>от 6 июля 2006 г. N 195</w:t>
      </w: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fldChar w:fldCharType="end"/>
      </w: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"О внесении изменений в приказ Минсельхоза России от 27 марта 2006 г. N 90 "Об утверждении Правил по борьбе с гриппом птиц" (зарегистрирован Минюстом России 23 августа 2006 г., регистрационный N 8159).</w:t>
      </w:r>
    </w:p>
    <w:bookmarkEnd w:id="75"/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3. Настоящий приказ вступает в силу с 1 сентября 2021 г. и действует до 1 сентября 2027 г.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420"/>
        <w:gridCol w:w="3711"/>
      </w:tblGrid>
      <w:tr w:rsidR="00634A58" w:rsidRPr="00634A58" w:rsidTr="00C24C11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634A58" w:rsidRPr="00634A58" w:rsidRDefault="00634A58" w:rsidP="00634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634A58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634A58" w:rsidRPr="00634A58" w:rsidRDefault="00634A58" w:rsidP="00634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634A58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Д.Н. Патрушев</w:t>
            </w:r>
          </w:p>
        </w:tc>
      </w:tr>
    </w:tbl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Зарегистрировано в Минюсте РФ 29 апреля 2021 г.</w:t>
      </w: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br/>
        <w:t>Регистрационный N 63309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b/>
          <w:bCs/>
          <w:color w:val="26282F"/>
          <w:sz w:val="18"/>
          <w:szCs w:val="18"/>
          <w:lang w:eastAsia="ru-RU"/>
        </w:rPr>
        <w:t>Утверждены</w:t>
      </w:r>
      <w:r w:rsidRPr="00634A58">
        <w:rPr>
          <w:rFonts w:ascii="Times New Roman" w:eastAsiaTheme="minorEastAsia" w:hAnsi="Times New Roman"/>
          <w:b/>
          <w:bCs/>
          <w:color w:val="26282F"/>
          <w:sz w:val="18"/>
          <w:szCs w:val="18"/>
          <w:lang w:eastAsia="ru-RU"/>
        </w:rPr>
        <w:br/>
      </w:r>
      <w:hyperlink w:anchor="sub_0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приказом</w:t>
        </w:r>
      </w:hyperlink>
      <w:r w:rsidRPr="00634A58">
        <w:rPr>
          <w:rFonts w:ascii="Times New Roman" w:eastAsiaTheme="minorEastAsia" w:hAnsi="Times New Roman"/>
          <w:b/>
          <w:bCs/>
          <w:color w:val="26282F"/>
          <w:sz w:val="18"/>
          <w:szCs w:val="18"/>
          <w:lang w:eastAsia="ru-RU"/>
        </w:rPr>
        <w:t xml:space="preserve"> Минсельхоза России</w:t>
      </w:r>
      <w:r w:rsidRPr="00634A58">
        <w:rPr>
          <w:rFonts w:ascii="Times New Roman" w:eastAsiaTheme="minorEastAsia" w:hAnsi="Times New Roman"/>
          <w:b/>
          <w:bCs/>
          <w:color w:val="26282F"/>
          <w:sz w:val="18"/>
          <w:szCs w:val="18"/>
          <w:lang w:eastAsia="ru-RU"/>
        </w:rPr>
        <w:br/>
        <w:t>от 24 марта 2021 г. N 158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color w:val="26282F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b/>
          <w:bCs/>
          <w:color w:val="26282F"/>
          <w:sz w:val="18"/>
          <w:szCs w:val="18"/>
          <w:lang w:eastAsia="ru-RU"/>
        </w:rPr>
        <w:t>Ветеринарные правила</w:t>
      </w:r>
      <w:r w:rsidRPr="00634A58">
        <w:rPr>
          <w:rFonts w:ascii="Times New Roman" w:eastAsiaTheme="minorEastAsia" w:hAnsi="Times New Roman"/>
          <w:b/>
          <w:bCs/>
          <w:color w:val="26282F"/>
          <w:sz w:val="18"/>
          <w:szCs w:val="18"/>
          <w:lang w:eastAsia="ru-RU"/>
        </w:rPr>
        <w:br/>
        <w:t xml:space="preserve">осуществления профилактических,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</w:t>
      </w:r>
      <w:proofErr w:type="spellStart"/>
      <w:r w:rsidRPr="00634A58">
        <w:rPr>
          <w:rFonts w:ascii="Times New Roman" w:eastAsiaTheme="minorEastAsia" w:hAnsi="Times New Roman"/>
          <w:b/>
          <w:bCs/>
          <w:color w:val="26282F"/>
          <w:sz w:val="18"/>
          <w:szCs w:val="18"/>
          <w:lang w:eastAsia="ru-RU"/>
        </w:rPr>
        <w:t>высокопатогенного</w:t>
      </w:r>
      <w:proofErr w:type="spellEnd"/>
      <w:r w:rsidRPr="00634A58">
        <w:rPr>
          <w:rFonts w:ascii="Times New Roman" w:eastAsiaTheme="minorEastAsia" w:hAnsi="Times New Roman"/>
          <w:b/>
          <w:bCs/>
          <w:color w:val="26282F"/>
          <w:sz w:val="18"/>
          <w:szCs w:val="18"/>
          <w:lang w:eastAsia="ru-RU"/>
        </w:rPr>
        <w:t xml:space="preserve"> гриппа птиц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color w:val="26282F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b/>
          <w:bCs/>
          <w:color w:val="26282F"/>
          <w:sz w:val="18"/>
          <w:szCs w:val="18"/>
          <w:lang w:eastAsia="ru-RU"/>
        </w:rPr>
        <w:t>I. Область применения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1. </w:t>
      </w:r>
      <w:proofErr w:type="gram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Настоящие Ветеринарные правила осуществления профилактических,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</w:t>
      </w:r>
      <w:proofErr w:type="spell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высокопатогенного</w:t>
      </w:r>
      <w:proofErr w:type="spell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гриппа птиц (далее - Правила), устанавливают обязательные для исполнения требования к осуществлению профилактических, диагностических, ограничительных и иных мероприятий, установлению и отмене на территории Российской Федерации карантина и иных ограничений, направленных на предотвращение распространения и ликвидацию очагов</w:t>
      </w:r>
      <w:proofErr w:type="gram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</w:t>
      </w:r>
      <w:proofErr w:type="spell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высокопатогенного</w:t>
      </w:r>
      <w:proofErr w:type="spell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гриппа птиц</w:t>
      </w:r>
      <w:r w:rsidRPr="00634A58">
        <w:rPr>
          <w:rFonts w:ascii="Times New Roman" w:eastAsiaTheme="minorEastAsia" w:hAnsi="Times New Roman"/>
          <w:sz w:val="18"/>
          <w:szCs w:val="18"/>
          <w:vertAlign w:val="superscript"/>
          <w:lang w:eastAsia="ru-RU"/>
        </w:rPr>
        <w:t> </w:t>
      </w:r>
      <w:hyperlink w:anchor="sub_111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vertAlign w:val="superscript"/>
            <w:lang w:eastAsia="ru-RU"/>
          </w:rPr>
          <w:t>1</w:t>
        </w:r>
      </w:hyperlink>
      <w:r w:rsidRPr="00634A58">
        <w:rPr>
          <w:rFonts w:ascii="Times New Roman" w:eastAsiaTheme="minorEastAsia" w:hAnsi="Times New Roman"/>
          <w:sz w:val="18"/>
          <w:szCs w:val="18"/>
          <w:vertAlign w:val="superscript"/>
          <w:lang w:eastAsia="ru-RU"/>
        </w:rPr>
        <w:t xml:space="preserve"> </w:t>
      </w: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(далее - ВГП).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2. </w:t>
      </w:r>
      <w:proofErr w:type="gram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Правилами устанавливаются обязательные требования к организации и проведению мероприятий по ликвидации ВГП, предотвращению его возникновения и распространения на территории Российской Федерации, определению границ территории, на которую должен распространяться режим ограничительных мероприятий и (или) карантина, в том числе в части определения очага болезни животных, осуществления эпизоотического зонирования, включая определение видов зон в целях дифференциации ограничений производства, перемещения, хранения и реализации товаров</w:t>
      </w:r>
      <w:proofErr w:type="gram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, подлежащих ветеринарному контролю (надзору), и требования к особенностям применения таких ограничений, в том числе проведению мероприятий в отношении производственных объектов, находящихся в карантинной зоне.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color w:val="26282F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b/>
          <w:bCs/>
          <w:color w:val="26282F"/>
          <w:sz w:val="18"/>
          <w:szCs w:val="18"/>
          <w:lang w:eastAsia="ru-RU"/>
        </w:rPr>
        <w:t>II. Общая характеристика ВГП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3. ВГП - </w:t>
      </w:r>
      <w:proofErr w:type="spell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высококонтагиозная</w:t>
      </w:r>
      <w:proofErr w:type="spell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вирусная болезнь птиц, характеризующаяся поражением кровеносной и центральной нервной систем, органов дыхания, пищеварения, выделения и яйцеобразования.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Характерными клиническими признаками ВГП являются снижение продуктивности, угнетенное состояние, отказ от корма и воды, взъерошенность оперения, цианоз кожных покров, отек межчелюстного пространства, наличие подкожных кровоизлияний на конечностях, нарушение координации движений, синусит, ринит, конъюнктивит, диарея.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Возможно бессимптомное течение болезни у вакцинированных против ВГП птиц, а также у диких водоплавающих птиц.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Характерными патологоанатомическими изменениями при ВГП являются кровоизлияния в подкожной клетчатке, слизистых и серозных оболочках, головном мозге, паренхиматозных органах, застойная гиперемия в органах и тканях.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4. Возбудителем болезни является РНК-содержащий вирус, относящийся к семейству </w:t>
      </w:r>
      <w:proofErr w:type="spell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ортомиксовирусов</w:t>
      </w:r>
      <w:proofErr w:type="spell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, роду вируса гриппа</w:t>
      </w:r>
      <w:proofErr w:type="gram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А</w:t>
      </w:r>
      <w:proofErr w:type="gram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, а также его серотипы Н5 и Н7 независимо от их патогенности (далее - возбудитель).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Возбудитель сохраняется в нейтральной влажной среде и в замороженном состоянии, чувствителен к нагреванию, прямым солнечным лучам и действию дезинфицирующих средств.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Инкубационный период болезни составляет от 1 до 21 календарных дней.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5. Источником возбудителя являются больные птицы, их секреты и экскреты. Резервуаром возбудителя в природе являются дикие водоплавающие птицы.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6. Передача возбудителя осуществляется алиментарным и контактным путями. Возможен аэрогенный путь передачи возбудителя. Факторами передачи возбудителя являются помет, корма, вода, инвентарь, одежда и обувь персонала, подстилка, транспортные средства и другие объекты внешней среды, контаминированные возбудителем.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color w:val="26282F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b/>
          <w:bCs/>
          <w:color w:val="26282F"/>
          <w:sz w:val="18"/>
          <w:szCs w:val="18"/>
          <w:lang w:eastAsia="ru-RU"/>
        </w:rPr>
        <w:lastRenderedPageBreak/>
        <w:t>III. Профилактические мероприятия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7. В целях предотвращения возникновения и распространения ВГП физические и юридические лица, индивидуальные предприниматели, являющиеся собственниками (владельцами) птиц (далее - владельцы птиц), обязаны: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предоставлять по требованиям специалистов органов и организаций, входящих в систему Государственной ветеринарной службы Российской Федерации</w:t>
      </w:r>
      <w:r w:rsidRPr="00634A58">
        <w:rPr>
          <w:rFonts w:ascii="Times New Roman" w:eastAsiaTheme="minorEastAsia" w:hAnsi="Times New Roman"/>
          <w:sz w:val="18"/>
          <w:szCs w:val="18"/>
          <w:vertAlign w:val="superscript"/>
          <w:lang w:eastAsia="ru-RU"/>
        </w:rPr>
        <w:t> </w:t>
      </w:r>
      <w:hyperlink w:anchor="sub_222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vertAlign w:val="superscript"/>
            <w:lang w:eastAsia="ru-RU"/>
          </w:rPr>
          <w:t>2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(далее - специалисты </w:t>
      </w:r>
      <w:proofErr w:type="spell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госветслужбы</w:t>
      </w:r>
      <w:proofErr w:type="spell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), птиц для осмотра;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извещать в течение 24 часов специалистов </w:t>
      </w:r>
      <w:proofErr w:type="spell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госветслужбы</w:t>
      </w:r>
      <w:proofErr w:type="spell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обо всех случаях заболевания или гибели птиц, а также об изменениях в их поведении, указывающих на возможное заболевание;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принимать меры по изоляции подозреваемых в заболевании птиц и трупов птиц;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выполнять требования специалистов </w:t>
      </w:r>
      <w:proofErr w:type="spell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госветслужбы</w:t>
      </w:r>
      <w:proofErr w:type="spell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о проведении в личном подсобном хозяйстве, в крестьянском (фермерском) хозяйстве, в хозяйстве индивидуального предпринимателя, в организациях, в которых содержатся птицы (далее - хозяйства), противоэпизоотических и других мероприятий, предусмотренных настоящими Правилами;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использовать для кормления птиц, используемых для получения продукции птицеводства, корма, прошедшие термическую обработку в соответствии с </w:t>
      </w:r>
      <w:hyperlink w:anchor="sub_1035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пунктом 35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настоящих Правил;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обеспечивать защиту помещений, в которых содержатся птицы (далее - птичник), от проникновения диких, в том числе синантропных птиц, и грызунов;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proofErr w:type="gram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соблюдать условия, запреты, ограничения в связи со статусом региона, на территории которого расположено хозяйство, установленным решением федерального органа исполнительной власти в области ветеринарного надзора о регионализации по ВГП в соответствии с </w:t>
      </w:r>
      <w:hyperlink r:id="rId36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Ветеринарными правилами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проведения регионализации территории Российской Федерации, утвержденными </w:t>
      </w:r>
      <w:hyperlink r:id="rId37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приказом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Минсельхоза России от 14 декабря 2015 г. N 635 (зарегистрирован Минюстом России 23 марта 2016 г., регистрационный N 41508), с</w:t>
      </w:r>
      <w:proofErr w:type="gram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</w:t>
      </w:r>
      <w:hyperlink r:id="rId38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изменениями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, внесенными </w:t>
      </w:r>
      <w:hyperlink r:id="rId39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приказом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Минсельхоза России от 8 декабря 2020 г. N 735 (зарегистрирован Минюстом России 29 января 2021 г., регистрационный N 62284) (далее - решение о регионализации).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8. </w:t>
      </w:r>
      <w:proofErr w:type="gram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В целях доказательства отсутствия циркуляции возбудителя на территории соответствующего субъекта Российской Федерации специалистами </w:t>
      </w:r>
      <w:proofErr w:type="spell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госветслужбы</w:t>
      </w:r>
      <w:proofErr w:type="spell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должен осуществляться отбор проб и направление их в лабораторию (испытательный центр) органов и организаций, входящих в систему Государственной ветеринарной службы Российской Федерации, или иную лабораторию (испытательный центр), аккредитованную в национальной системе аккредитации для исследования на ВГП</w:t>
      </w:r>
      <w:r w:rsidRPr="00634A58">
        <w:rPr>
          <w:rFonts w:ascii="Times New Roman" w:eastAsiaTheme="minorEastAsia" w:hAnsi="Times New Roman"/>
          <w:sz w:val="18"/>
          <w:szCs w:val="18"/>
          <w:vertAlign w:val="superscript"/>
          <w:lang w:eastAsia="ru-RU"/>
        </w:rPr>
        <w:t> </w:t>
      </w:r>
      <w:hyperlink w:anchor="sub_333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vertAlign w:val="superscript"/>
            <w:lang w:eastAsia="ru-RU"/>
          </w:rPr>
          <w:t>3</w:t>
        </w:r>
      </w:hyperlink>
      <w:r w:rsidRPr="00634A58">
        <w:rPr>
          <w:rFonts w:ascii="Times New Roman" w:eastAsiaTheme="minorEastAsia" w:hAnsi="Times New Roman"/>
          <w:sz w:val="18"/>
          <w:szCs w:val="18"/>
          <w:vertAlign w:val="superscript"/>
          <w:lang w:eastAsia="ru-RU"/>
        </w:rPr>
        <w:t xml:space="preserve"> </w:t>
      </w: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(далее - лаборатория), в соответствии с </w:t>
      </w:r>
      <w:hyperlink w:anchor="sub_1048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главой V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настоящих Правил</w:t>
      </w:r>
      <w:proofErr w:type="gram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proofErr w:type="gram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Отбор проб в хозяйствах (за исключением хозяйств, осуществляющих </w:t>
      </w:r>
      <w:proofErr w:type="spell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безвыгульное</w:t>
      </w:r>
      <w:proofErr w:type="spell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содержание птиц в целях получения и реализации продукции птицеводства с использованием въездных и выездных дезинфекционных барьеров (далее - </w:t>
      </w:r>
      <w:proofErr w:type="spell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дезбарьеры</w:t>
      </w:r>
      <w:proofErr w:type="spell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) и ветеринарно-санитарных пропускников (далее - птицефабрики)), проводится специалистами </w:t>
      </w:r>
      <w:proofErr w:type="spell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госветслужбы</w:t>
      </w:r>
      <w:proofErr w:type="spell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в соответствии с планом диагностических исследований, ветеринарно-профилактических и противоэпизоотических мероприятий в хозяйствах всех форм собственности на территории субъекта Российской Федерации на текущий календарный год</w:t>
      </w:r>
      <w:r w:rsidRPr="00634A58">
        <w:rPr>
          <w:rFonts w:ascii="Times New Roman" w:eastAsiaTheme="minorEastAsia" w:hAnsi="Times New Roman"/>
          <w:sz w:val="18"/>
          <w:szCs w:val="18"/>
          <w:vertAlign w:val="superscript"/>
          <w:lang w:eastAsia="ru-RU"/>
        </w:rPr>
        <w:t> </w:t>
      </w:r>
      <w:hyperlink w:anchor="sub_444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vertAlign w:val="superscript"/>
            <w:lang w:eastAsia="ru-RU"/>
          </w:rPr>
          <w:t>4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.</w:t>
      </w:r>
      <w:proofErr w:type="gramEnd"/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На птицефабриках отбор проб осуществляется в соответствии с планами мониторинга ветеринарной безопасности на соответствующий год, утвержденными согласно </w:t>
      </w:r>
      <w:hyperlink r:id="rId40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пункту 6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Правил осуществления мониторинга ветеринарной безопасности территории Российской Федерации, утвержденных </w:t>
      </w:r>
      <w:hyperlink r:id="rId41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приказом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Минсельхоза России от 22 января 2016 г. N 22 (зарегистрирован Минюстом России 23 марта 2016 г., регистрационный N 41507).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Отбор проб от диких птиц, в том числе синантропных, находящихся на территории со статусом: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"благополучный регион" по ВГП осуществляется 3 раза в год: с марта по май, после </w:t>
      </w:r>
      <w:proofErr w:type="spell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вылупления</w:t>
      </w:r>
      <w:proofErr w:type="spell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птенцов, с августа по ноябрь;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"неблагополучный регион" по ВГП или регион с неопределенным статусом по ВГП осуществляется 1 раз в квартал с интервалом не менее 60 календарных дней и не более 90 календарных дней.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9. Для профилактики ВГП в хозяйствах (за исключением птицефабрик) специалистами </w:t>
      </w:r>
      <w:proofErr w:type="spell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госветслужбы</w:t>
      </w:r>
      <w:proofErr w:type="spell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проводится вакцинация птиц вакцинами против ВГП согласно инструкциям по их применению, в соответствии с планом диагностических исследований, ветеринарно-профилактических и противоэпизоотических мероприятий в хозяйствах всех форм собственности на территории субъекта Российской Федерации на текущий календарный год.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color w:val="26282F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b/>
          <w:bCs/>
          <w:color w:val="26282F"/>
          <w:sz w:val="18"/>
          <w:szCs w:val="18"/>
          <w:lang w:eastAsia="ru-RU"/>
        </w:rPr>
        <w:t>IV. Мероприятия при подозрении на ВГП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10. Основаниями для подозрения на ВГП птиц являются: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падеж птиц на птицефабриках более 0,5% в день от поголовья птиц, содержащегося в одном птичнике;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наличие у птиц клинических признаков и (или) патологоанатомических изменений, характерных для ВГП, перечисленных в </w:t>
      </w:r>
      <w:hyperlink w:anchor="sub_1003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пункте 3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настоящих Правил;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выявление ВГП в хозяйстве, из которого ввезены птицы, инкубационные яйца, эмбрионы, сперма птиц, иная продукция птицеводства и корма, в течение 21 календарного дня после дня осуществления их ввоза;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обнаружение антител к серотипам возбудителя Н5 и (или) Н</w:t>
      </w:r>
      <w:proofErr w:type="gram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7</w:t>
      </w:r>
      <w:proofErr w:type="gram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, не связанных с вакцинацией, при проведении исследований на ВГП в соответствии с </w:t>
      </w:r>
      <w:hyperlink w:anchor="sub_1008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пунктом 8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настоящих Правил.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11. При наличии оснований для подозрения на ВГП владельцы птиц обязаны: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proofErr w:type="gram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сообщить в течение 24 часов любым доступным способом о подозрении на ВГП должностному лицу органа исполнительной власти субъекта Российской Федерации (на территории которого содержатся птицы), осуществляющего переданные полномочия в области ветеринарии, или подведомственной ему организации;</w:t>
      </w:r>
      <w:proofErr w:type="gramEnd"/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содействовать специалистам </w:t>
      </w:r>
      <w:proofErr w:type="spell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госветслужбы</w:t>
      </w:r>
      <w:proofErr w:type="spell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в проведении отбора проб биологического и (или) патологического материала от птиц и направлении проб в лабораторию;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предоставить специалисту </w:t>
      </w:r>
      <w:proofErr w:type="spell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госветслужбы</w:t>
      </w:r>
      <w:proofErr w:type="spell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сведения о численности имеющихся (имевшихся) в хозяйстве птиц с указанием количества павших птиц за 21 календарный день.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12. До получения результатов диагностических исследований на ВГП владельцы птиц обязаны: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прекратить убой и вывоз птиц, яиц и иной продукции птицеводства, а также вывоз кормов, инвентаря, оборудования, помета;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обеспечить сбор и уничтожение трупов птиц в соответствии с </w:t>
      </w:r>
      <w:hyperlink w:anchor="sub_1034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пунктом 34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настоящих Правил;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прекратить все перемещения и перегруппировки птиц;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прекратить получение спермы от племенных птиц;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организовать хранение яиц и мяса птиц, полученных из птичников, в которых содержатся подозреваемые в заболевании птицы, в отдельном помещении;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обеспечить </w:t>
      </w:r>
      <w:proofErr w:type="spell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безвыгульное</w:t>
      </w:r>
      <w:proofErr w:type="spell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содержание птиц;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запретить посещение хозяйств посторонними лицами, кроме персонала, выполняющего производственные (технологические) операции, в том числе по обслуживанию птиц, и специалистов </w:t>
      </w:r>
      <w:proofErr w:type="spell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госветслужбы</w:t>
      </w:r>
      <w:proofErr w:type="spell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исключить возможность контакта персонала, обслуживающего подозреваемых в заболевании птиц, с другими птицами, содержащимися в хозяйстве и обслуживающим их персоналом;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организовать санитарно-душевую обработку людей со сменой одежды и обуви при входе на территорию хозяйства и выходе с </w:t>
      </w: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lastRenderedPageBreak/>
        <w:t>территории хозяйства;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обеспечить дезинфекционную обработку одежды и обуви в соответствии с </w:t>
      </w:r>
      <w:hyperlink w:anchor="sub_1033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пунктом 33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настоящих Правил;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запретить въезд и выезд транспортных средств, за исключением специальных транспортных средств и транспортных средств, предназначенных для обеспечения деятельности хозяйства, лиц, проживающих и (или) временно пребывающих на территории хозяйства;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обеспечить проведение дезинфекции помещений хозяйства и транспортных сре</w:t>
      </w:r>
      <w:proofErr w:type="gram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дств пр</w:t>
      </w:r>
      <w:proofErr w:type="gram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и выезде с территории хозяйства в соответствии с </w:t>
      </w:r>
      <w:hyperlink w:anchor="sub_1035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пунктом 35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настоящих Правил.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13. </w:t>
      </w:r>
      <w:proofErr w:type="gram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При возникновении подозрения на ВГП на объектах, подведомственных федеральному органу исполнительной власти, осуществляющему функции по выработке и реализации государственной политики, нормативно-правовому регулированию в области обороны, федеральному органу исполнительной власти, осуществляющему функции по выработке и реализации государственной политики и нормативно-правовому регулированию в сфере внутренних дел, федеральному органу исполнительной власти, осуществляющему функции по выработке и реализации государственной политики и нормативно-правовому регулированию в</w:t>
      </w:r>
      <w:proofErr w:type="gram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</w:t>
      </w:r>
      <w:proofErr w:type="gram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сфере деятельности войск национальной гвардии Российской Федерации, в сфере оборота оружия, в сфере частной охранной деятельности, в сфере частной детективной деятельности и в сфере вневедомственной охраны, федеральному органу исполнительной власти, осуществляющему правоприменительные функции, функции по контролю и надзору в сфере исполнения уголовных наказаний, федеральному органу исполнительной власти, осуществляющему функции по выработке государственной политики, нормативно-правовому регулированию, контролю и надзору в сфере</w:t>
      </w:r>
      <w:proofErr w:type="gram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</w:t>
      </w:r>
      <w:proofErr w:type="gram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государственной охраны, федеральному органу исполнительной власти, осуществляющему государственное управление в области обеспечения безопасности Российской Федерации (далее - федеральные органы исполнительной власти в области обороны, в сфере внутренних дел, в сфере деятельности войск национальной гвардии Российской Федерации, в сфере исполнения наказаний, в сфере государственной охраны и в области обеспечения безопасности), должностные лица ветеринарных (ветеринарно-санитарных) служб указанных органов должны:</w:t>
      </w:r>
      <w:proofErr w:type="gramEnd"/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сообщить в течение 24 часов любым доступным способом о подозрении на ВГП должностному лицу органа исполнительной власти субъекта Российской Федерации (на территории которого расположен соответствующий объект), осуществляющего переданные полномочия в области ветеринарии, или подведомственной ему организации;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провести отбор проб биологического и (или) патологического материала от птиц и доставить пробы в лабораторию в течение 24 часов с момента отбора.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В случае невозможности проведения отбора проб биологического и (или) патологического материала от птиц и направления проб в лабораторию должностными лицами ветеринарных (ветеринарно-санитарных) служб органов, указанных в настоящем пункте, должностные лица указанных органов должны обеспечить проведение отбора проб и направление проб в лабораторию иными специалистами </w:t>
      </w:r>
      <w:proofErr w:type="spell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госветслужбы</w:t>
      </w:r>
      <w:proofErr w:type="spell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14. </w:t>
      </w:r>
      <w:proofErr w:type="gram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Юридические лица, индивидуальные предприниматели, которые заключили </w:t>
      </w:r>
      <w:proofErr w:type="spell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охотхозяйственные</w:t>
      </w:r>
      <w:proofErr w:type="spell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соглашения, или у которых право долгосрочного пользования животным миром возникло на основании долгосрочных лицензий на пользование животным миром в отношении охотничьих ресурсов до дня </w:t>
      </w:r>
      <w:hyperlink r:id="rId42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вступления в силу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Федерального закона от 24 июля 2009 г. N 209-ФЗ "Об охоте и о сохранении охотничьих ресурсов и о внесении изменений в отдельные законодательные акты Российской Федерации</w:t>
      </w:r>
      <w:proofErr w:type="gram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" (Собрание законодательства Российской Федерации, 2009, N 30, ст. 3735; </w:t>
      </w:r>
      <w:proofErr w:type="gram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2020, N 30, ст. 4756) при обнаружении в закрепленных охотничьих угодьях, органы государственной власти субъектов Российской Федерации, уполномоченные в области охоты и сохранения охотничьих ресурсов - при обнаружении в общедоступных охотничьих угодьях и на территории особо охраняемых природных территорий (далее - ООПТ) регионального значения, государственные учреждения, осуществляющие управление ООПТ федерального значения (далее - природоохранные учреждения) - при обнаружении на территории ООПТ федерального значения, при</w:t>
      </w:r>
      <w:proofErr w:type="gram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обнаружении трупов птиц или птиц с клиническими признаками, характерными для ВГП, перечисленными в </w:t>
      </w:r>
      <w:hyperlink w:anchor="sub_1003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пункте 3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настоящих Правил </w:t>
      </w:r>
      <w:proofErr w:type="gram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должны</w:t>
      </w:r>
      <w:proofErr w:type="gram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: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сообщить в течение 24 часов любым доступным способом о подозрении на ВГП должностному лицу органа исполнительной власти субъекта Российской Федерации (на территории которого расположен объект), осуществляющего переданные полномочия в области ветеринарии, или подведомственной ему организации;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содействовать специалистам </w:t>
      </w:r>
      <w:proofErr w:type="spell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госветслужбы</w:t>
      </w:r>
      <w:proofErr w:type="spell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в проведении отбора проб биологического и (или) патологического материала от птиц и направлении проб в лабораторию.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15. </w:t>
      </w:r>
      <w:proofErr w:type="gram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Должностное лицо органа исполнительной власти субъекта Российской Федерации, осуществляющего переданные полномочия в области ветеринарии, или подведомственной ему организации в течение 24 часов после получения информации, указанной в </w:t>
      </w:r>
      <w:hyperlink w:anchor="sub_1011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пунктах 11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, </w:t>
      </w:r>
      <w:hyperlink w:anchor="sub_1013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13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и </w:t>
      </w:r>
      <w:hyperlink w:anchor="sub_1014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14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настоящих Правил, должно сообщить о подозрении на ВГП и принятых мерах руководителю указанного органа исполнительной власти субъекта Российской Федерации, который в случае угрозы распространения возбудителя на территории иных</w:t>
      </w:r>
      <w:proofErr w:type="gram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субъектов Российской Федерации должен сообщить руководителям органов исполнительной власти указанных субъектов Российской Федерации, осуществляющих переданные полномочия в области ветеринарии, о подозрении на ВГП.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16. Руководитель органа исполнительной власти субъекта Российской Федерации, осуществляющего переданные полномочия в области ветеринарии, при получении им информации о возникновении подозрения на ВГП в течение 24 часов должен обеспечить направление специалистов </w:t>
      </w:r>
      <w:proofErr w:type="spell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госветслужбы</w:t>
      </w:r>
      <w:proofErr w:type="spell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в место нахождения птиц (трупов птиц), подозреваемых в заболевании ВГП (далее - предполагаемый эпизоотический очаг), </w:t>
      </w:r>
      <w:proofErr w:type="gram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для</w:t>
      </w:r>
      <w:proofErr w:type="gram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: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клинического осмотра птиц;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определения вероятных источников, факторов и предположительного времени заноса возбудителя болезни;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определения границ предполагаемого эпизоотического очага и возможных путей распространения ВГП, в том числе с вывезенными птицами или полученной от них продукцией птицеводства в течение не менее 21 календарного дня до получения информации о подозрении на ВГП;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отбора проб биологического и (или) патологического материала и доставки указанных проб в лабораторию в течение 24 часов с момента отбора.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17. Должностное лицо органа исполнительной власти субъекта Российской Федерации, осуществляющего переданные полномочия в области ветеринарии, или подведомственной ему организации в течение 24 часов после получения информации, указанной в </w:t>
      </w:r>
      <w:hyperlink w:anchor="sub_1011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пунктах 11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, </w:t>
      </w:r>
      <w:hyperlink w:anchor="sub_1013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13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и </w:t>
      </w:r>
      <w:hyperlink w:anchor="sub_1014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14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настоящих Правил, обязано: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проинформировать о подозрении на ВГП главу муниципального образования и население муниципального образования, на территории которого располагается предполагаемый эпизоотический очаг, и владельцев птиц о требованиях настоящих Правил;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определить количество птиц в хозяйствах, расположенных на территории указанного муниципального образования, а также места и порядок уничтожения трупов птиц на территории указанного муниципального образования.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color w:val="26282F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b/>
          <w:bCs/>
          <w:color w:val="26282F"/>
          <w:sz w:val="18"/>
          <w:szCs w:val="18"/>
          <w:lang w:eastAsia="ru-RU"/>
        </w:rPr>
        <w:t>V. Диагностические мероприятия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18. Отбор проб биологического и (или) патологического материала на ВГП проводится специалистами </w:t>
      </w:r>
      <w:proofErr w:type="spell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госветслужбы</w:t>
      </w:r>
      <w:proofErr w:type="spell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в следующем порядке: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bookmarkStart w:id="76" w:name="sub_182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трахеальные (</w:t>
      </w:r>
      <w:proofErr w:type="spell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ротоглоточные</w:t>
      </w:r>
      <w:proofErr w:type="spell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) и (или) клоакальные смывы (мазки) (далее - смывы) отбираются от 25 голов птиц из одного птичника. Допускается объединение смывов от 5 голов птиц в 1 сборную пробу;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bookmarkStart w:id="77" w:name="sub_183"/>
      <w:bookmarkEnd w:id="76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сыворотка крови отбирается от 25 голов птицы из одного птичника, в объеме не менее 0,5 мл от одной птицы;</w:t>
      </w:r>
    </w:p>
    <w:bookmarkEnd w:id="77"/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lastRenderedPageBreak/>
        <w:t xml:space="preserve">сборные пробы помета отбираются из птичника, мест скопления (обитания) диких, в том числе синантропных птиц: отбор проб осуществляется методом </w:t>
      </w:r>
      <w:proofErr w:type="spell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рандомизированной</w:t>
      </w:r>
      <w:proofErr w:type="spell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выборки. По 1 г невысохшего помета отбирается с площади пола одного птичника или места скопления (обитания) диких птиц, в том числе синантропных, из 60 различных точек, расположенных по диагонали крест-накрест, и объединяется в 1 сборную пробу. </w:t>
      </w:r>
      <w:proofErr w:type="gram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Из одного птичника или места скопления (обитания) диких птиц, в том числе синантропных, отбирается не менее 5 сборных проб помета;</w:t>
      </w:r>
      <w:proofErr w:type="gramEnd"/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от трупов птиц отбирается: головной мозг, селезенка, трахея, легкие, сердце, почки, участки кишечника вместе с содержимым, перевязанные лигатурами, - не менее 5 г. Отобранные не более чем от 5 трупов птиц органы могут быть объединены. Участки кишечника отбираются отдельно от других внутренних органов. Допускается направление трупов птиц целиком.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При наличии в птичнике менее 25 голов птиц пробы, указанные в </w:t>
      </w:r>
      <w:hyperlink w:anchor="sub_182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абзацах втором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и </w:t>
      </w:r>
      <w:hyperlink w:anchor="sub_183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третьем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настоящего пункта, отбираются от каждой птицы.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Патологический материал должен отбираться не более чем от 14 трупов птиц (при наличии). При наличии менее 14 трупов птиц патологический материал отбирается от каждого трупа.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Отбор проб биологического материала от диких, в том числе синантропных, птиц должен проводиться в сроки охоты, в течение которых допускается добыча охотничьих ресурсов</w:t>
      </w:r>
      <w:r w:rsidRPr="00634A58">
        <w:rPr>
          <w:rFonts w:ascii="Times New Roman" w:eastAsiaTheme="minorEastAsia" w:hAnsi="Times New Roman"/>
          <w:sz w:val="18"/>
          <w:szCs w:val="18"/>
          <w:vertAlign w:val="superscript"/>
          <w:lang w:eastAsia="ru-RU"/>
        </w:rPr>
        <w:t> </w:t>
      </w:r>
      <w:hyperlink w:anchor="sub_555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vertAlign w:val="superscript"/>
            <w:lang w:eastAsia="ru-RU"/>
          </w:rPr>
          <w:t>5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При невозможности отбора проб биологического и (или) патологического материала в количестве, указанном в настоящем пункте, биологический и (или) патологический материал отбирается в максимально возможном количестве.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19. Упаковка и транспортирование проб биологического и (или) патологического материала должны обеспечивать их сохранность и пригодность для исследований в течение срока транспортировки.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Утечка (рассеивание) биологического и (или) патологического материала во внешнюю среду не допускается.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Контейнеры, емкости с пробами биологического и (или) патологического материала должны быть упакованы и опечатаны.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proofErr w:type="gram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В сопроводительном письме к пробам биологического и (или) патологического материала должны быть указаны: вид птицы, дата, время отбора проб, перечень проб, основание для подозрения на ВГП или указание на то, что пробы отобраны в соответствии с </w:t>
      </w:r>
      <w:hyperlink w:anchor="sub_1008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пунктом 8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настоящих Правил, дата последней вакцинации птиц против ВГП, номер, серия использованной вакцины (в случае вакцинации), адрес места отбора проб, адрес и телефоны</w:t>
      </w:r>
      <w:proofErr w:type="gram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специалиста </w:t>
      </w:r>
      <w:proofErr w:type="spell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госветслужбы</w:t>
      </w:r>
      <w:proofErr w:type="spell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, осуществившего отбор проб.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Пробы биологического и (или) патологического материала должны быть доставлены в лабораторию специалистом </w:t>
      </w:r>
      <w:proofErr w:type="spell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госветслужбы</w:t>
      </w:r>
      <w:proofErr w:type="spell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20. </w:t>
      </w:r>
      <w:proofErr w:type="gram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Лабораторные исследования проб биологического и (или) патологического материала проводятся с использованием следующих методов исследования: выделение возбудителя с использованием вирусологического метода исследований на свободных от специфических патогенов, развивающихся эмбрионах кур или в чувствительной культуре клеток с его идентификацией в реакции торможения гемагглютинации (далее - РТГА) и (или) выявление генетического материала возбудителя (рибонуклеиновой кислоты (далее - РНК), специфичной для возбудителя) методом полимеразной цепной реакции</w:t>
      </w:r>
      <w:proofErr w:type="gram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(далее - ПЦР), и (или) выявление антигена возбудителя методами иммуноферментного анализа (далее - ИФА) и в реакции диффузионной преципитации (далее - РДП), и (или) выявление антител к возбудителю серологическими методами в РТГА и (или) в ИФА, и (или) в РДП.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21. При выявлении антител к возбудителю, не связанных с вакцинацией, методами ИФА или РДП должно проводиться повторное исследование проб биологического и (или) патологического материала методом РТГА на наличие антител к серотипам возбудителя Н5 и Н</w:t>
      </w:r>
      <w:proofErr w:type="gram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7</w:t>
      </w:r>
      <w:proofErr w:type="gram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. При выявлении антигена возбудителя методами ИФА и РДП и (или) антител к серотипам возбудителя Н5 и (или) Н</w:t>
      </w:r>
      <w:proofErr w:type="gram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7</w:t>
      </w:r>
      <w:proofErr w:type="gram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методом РТГА должен проводиться повторный отбор проб биологического и (или) патологического материала для проведения исследований с использованием вирусологических методов и (или) метода ПЦР.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22. Диагноз на ВГП считается установленным, если получен один из следующих результатов: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выделен и идентифицирован возбудитель;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proofErr w:type="gram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выявлена</w:t>
      </w:r>
      <w:proofErr w:type="gram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РНК, специфичная для возбудителя.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23. Руководитель лаборатории в течение 12 часов после получения результатов лабораторных исследований в письменной форме должен проинформировать руководителя органа исполнительной власти соответствующего субъекта Российской Федерации, осуществляющего переданные полномочия в области ветеринарии, специалиста </w:t>
      </w:r>
      <w:proofErr w:type="spell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госветслужбы</w:t>
      </w:r>
      <w:proofErr w:type="spell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, направившего биологический и (или) патологический материал на исследования, о полученных результатах.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При установлении диагноза на ВГП лабораторией, не являющейся региональной </w:t>
      </w:r>
      <w:proofErr w:type="spell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референтной</w:t>
      </w:r>
      <w:proofErr w:type="spell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лабораторией Всемирной организации по охране здоровья животных (МЭБ) по ВГП (далее - лаборатория МЭБ по ВГП), руководитель лаборатории в течение 24 часов направляет пробы биологического и (или) патологического материала в лабораторию МЭБ по ВГП в соответствии с </w:t>
      </w:r>
      <w:hyperlink w:anchor="sub_1019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пунктом 19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настоящих Правил.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proofErr w:type="gram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В случае установления диагноза на ВГП руководитель лаборатории в течение 12 часов после получения результатов лабораторных исследований в письменной форме должен проинформировать федеральный орган исполнительной власти в области нормативно-правового регулирования в ветеринарии, а также ветеринарные (ветеринарно-санитарные) службы федеральных органов исполнительной власти в области обороны, в сфере внутренних дел, в сфере деятельности войск национальной гвардии Российской Федерации, в сфере исполнения наказаний</w:t>
      </w:r>
      <w:proofErr w:type="gram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, в сфере государственной охраны и в области обеспечения безопасности в случае поступления проб биологического и (или) патологического материала с объекта, подведомственного указанным органам.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24. </w:t>
      </w:r>
      <w:proofErr w:type="gram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Руководитель органа исполнительной власти субъекта Российской Федерации, осуществляющего переданные полномочия в области ветеринарии, в течение 24 часов после установления диагноза на ВГП должен направить в письменной форме информацию о возникновении ВГП на территории соответствующего субъекта Российской Федерации, руководителю высшего исполнительного органа государственной власти субъекта Российской Федерации (высшему должностному лицу субъекта Российской Федерации) (далее - руководитель высшего исполнительного органа государственной власти субъекта</w:t>
      </w:r>
      <w:proofErr w:type="gram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</w:t>
      </w:r>
      <w:proofErr w:type="gram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Российской Федерации), в федеральный орган исполнительной власти в области нормативно-правового регулирования в ветеринарии, федеральный орган исполнительной власти в области ветеринарного надзора, в ветеринарные (ветеринарно-санитарные) службы федеральных органов исполнительной власти в области обороны, в сфере внутренних дел, в сфере деятельности войск национальной гвардии Российской Федерации, в сфере исполнения наказаний, в сфере государственной охраны и в области обеспечения безопасности, в природоохранные учреждения</w:t>
      </w:r>
      <w:proofErr w:type="gram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, органы государственной власти субъектов Российской Федерации, уполномоченные в области охоты и сохранения охотничьих ресурсов.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25. </w:t>
      </w:r>
      <w:proofErr w:type="gram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При установлении диагноза на ВГП на объектах, подведомственных федеральным органам исполнительной власти в области обороны, в сфере внутренних дел, в сфере деятельности войск национальной гвардии Российской Федерации, в сфере исполнения наказаний, в сфере государственной охраны и в области обеспечения безопасности, должностные лица ветеринарных (ветеринарно-санитарных) служб указанных органов должны взаимодействовать с должностными лицами органа исполнительной власти субъекта Российской Федерации (на территории</w:t>
      </w:r>
      <w:proofErr w:type="gram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</w:t>
      </w:r>
      <w:proofErr w:type="gram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которого расположен соответствующий объект), осуществляющего переданные полномочия в области ветеринарии, или подведомственной ему организации и специальной противоэпизоотической комиссией</w:t>
      </w:r>
      <w:r w:rsidRPr="00634A58">
        <w:rPr>
          <w:rFonts w:ascii="Times New Roman" w:eastAsiaTheme="minorEastAsia" w:hAnsi="Times New Roman"/>
          <w:sz w:val="18"/>
          <w:szCs w:val="18"/>
          <w:vertAlign w:val="superscript"/>
          <w:lang w:eastAsia="ru-RU"/>
        </w:rPr>
        <w:t> </w:t>
      </w:r>
      <w:hyperlink w:anchor="sub_666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vertAlign w:val="superscript"/>
            <w:lang w:eastAsia="ru-RU"/>
          </w:rPr>
          <w:t>6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соответствующего субъекта Российской Федерации, по вопросам осуществления на подведомственных объектах мероприятий, предусмотренных настоящими Правилами.</w:t>
      </w:r>
      <w:proofErr w:type="gramEnd"/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26. </w:t>
      </w:r>
      <w:proofErr w:type="gram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В случае если в результате проведенных лабораторных исследований диагноз на ВГП не был установлен, руководитель органа исполнительной власти субъекта Российской Федерации, осуществляющего переданные полномочия в области ветеринарии, в течение 24 часов должен проинформировать об этом ветеринарные (ветеринарно-санитарные) службы федеральных органов исполнительной власти в области обороны, в сфере внутренних дел, в сфере деятельности войск национальной гвардии Российской Федерации, в сфере исполнения</w:t>
      </w:r>
      <w:proofErr w:type="gram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</w:t>
      </w: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lastRenderedPageBreak/>
        <w:t>наказаний, в сфере государственной охраны и в области обеспечения безопасности, природоохранные учреждения, органы государственной власти субъектов Российской Федерации, уполномоченные в области охоты и сохранения охотничьих ресурсов, в случае если исследованные пробы биологического и (или) патологического материала поступили с объекта, подведомственного указанным органам (учреждениям).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27. Должностное лицо органа исполнительной власти субъекта Российской Федерации, осуществляющего переданные полномочия в области ветеринарии, или подведомственной ему организации должно проинформировать о </w:t>
      </w:r>
      <w:proofErr w:type="spell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неустановлении</w:t>
      </w:r>
      <w:proofErr w:type="spell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диагноза на ВГП владельцев птиц, главу муниципального образования, на территории которого располагается предполагаемый эпизоотический очаг, в течение 24 часов с момента получения соответствующей информации.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color w:val="26282F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b/>
          <w:bCs/>
          <w:color w:val="26282F"/>
          <w:sz w:val="18"/>
          <w:szCs w:val="18"/>
          <w:lang w:eastAsia="ru-RU"/>
        </w:rPr>
        <w:t>VI. Установление карантина, ограничительные и иные мероприятия, направленные на ликвидацию очагов ВГП, а также на предотвращение его распространения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28. Руководитель органа исполнительной власти субъекта Российской Федерации, осуществляющего переданные полномочия в области ветеринарии, при получении от руководителя лаборатории информации об установлении диагноза на ВГП в течение 24 часов с момента установления диагноза на ВГП должен: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направить на рассмотрение руководителю высшего исполнительного органа государственной власти субъекта Российской Федерации представление об установлении ограничительных мероприятий (карантина);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направить копию представления в федеральный орган исполнительной власти в области нормативно-правового регулирования в ветеринарии и федеральный орган исполнительной власти в области ветеринарного надзора;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proofErr w:type="gram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направить копию представления должностным лицам федеральных органов исполнительной власти в области обороны, в сфере внутренних дел, в сфере деятельности войск национальной гвардии Российской Федерации, в сфере исполнения наказаний, в сфере государственной охраны и в области обеспечения безопасности, в природоохранные учреждения, органы государственной власти субъекта Российской Федерации, уполномоченные в области охоты и сохранения охотничьих ресурсов, в случае установления диагноза на ВГП</w:t>
      </w:r>
      <w:proofErr w:type="gram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у птиц, содержащихся на объектах, подведомственных указанным органам;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обеспечить проведение заседания специальной противоэпизоотической комиссии соответствующего субъекта Российской Федерации;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разработать проект акта об установлении ограничительных мероприятий (карантина) с соответствующим перечнем ограничений и направить его на рассмотрение руководителю высшего исполнительного органа государственной власти субъекта Российской Федерации.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proofErr w:type="gram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В случае установления диагноза на ВГП у птиц на объектах, подведомственных федеральным органам исполнительной власти в области обороны, в сфере внутренних дел, в сфере деятельности войск национальной гвардии Российской Федерации, в сфере исполнения наказаний, в сфере государственной охраны и в области обеспечения безопасности, разработка проекта акта об установлении ограничительных мероприятий (карантина) с соответствующим перечнем ограничений осуществляется с учетом предложений должностных</w:t>
      </w:r>
      <w:proofErr w:type="gram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лиц указанных органов, представленных не позднее 12 часов с момента получения информации об установлении диагноза на ВГП в соответствии с </w:t>
      </w:r>
      <w:hyperlink w:anchor="sub_1023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пунктом 23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настоящих Правил;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разработать и утвердить план мероприятий по ликвидации эпизоотического очага ВГП и предотвращению распространения возбудителя и направить его на рассмотрение руководителю высшего исполнительного органа государственной власти субъекта Российской Федерации.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proofErr w:type="gram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В случае установления диагноза на ВГП у птиц на объектах, подведомственных федеральным органам исполнительной власти в области обороны, в сфере внутренних дел, в сфере деятельности войск национальной гвардии Российской Федерации, в сфере исполнения наказаний, в сфере государственной охраны и в области обеспечения безопасности, разработка плана мероприятий по ликвидации эпизоотического очага ВГП и предотвращению распространения возбудителя осуществляется с учетом предложений должностных</w:t>
      </w:r>
      <w:proofErr w:type="gram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лиц указанных органов, представленных не позднее 12 часов с момента получения информации об установлении диагноза на ВГП в соответствии с </w:t>
      </w:r>
      <w:hyperlink w:anchor="sub_1023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пунктом 23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настоящих Правил.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29. Руководитель высшего исполнительного органа государственной власти субъекта Российской Федерации на основании </w:t>
      </w:r>
      <w:proofErr w:type="gram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представления руководителя органа исполнительной власти субъекта Российской</w:t>
      </w:r>
      <w:proofErr w:type="gram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Федерации, осуществляющего переданные полномочия в области ветеринарии, в течение 24 часов с момента его получения должен принять решение об установлении ограничительных мероприятий (карантина) на территории субъекта Российской Федерации.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30. В решении об установлении ограничительных мероприятий (карантина) должны быть указаны перечень вводимых ограничительных мероприятий, срок, на который устанавливаются ограничительные мероприятия, и определены: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место нахождения источника и факторов передачи возбудителя в тех границах, в которых возможна его передача птицам (далее - эпизоотический очаг);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территория, прилегающая к эпизоотическому очагу, радиус которой составляет от 5 до 10 км от границ эпизоотического очага и зависит от эпизоотической ситуации, ландшафтно-географических особенностей местности, хозяйственных, транспортных и других связей между населенными пунктами, хозяйствами, расположенными в этой зоне (далее - угрожаемая зона);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территория, прилегающая к угрожаемой зоне, радиус которой составляет от 10 до 100 км от границ угрожаемой зоны и зависит от эпизоотической ситуации, ландшафтно-географических особенностей местности и хозяйственных связей между населенными пунктами, хозяйствами, расположенными в этой зоне (далее - зона наблюдения).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31. Должностное лицо организации, подведомственной органу исполнительной власти субъекта Российской Федерации, осуществляющему переданные полномочия в области ветеринарии, должно проинформировать население и главу муниципального образования о возникновении эпизоотического очага.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32. Решением об установлении ограничительных мероприятий (карантина) вводятся ограничительные мероприятия в эпизоотическом очаге, угрожаемой зоне и зоне наблюдения.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33. В эпизоотическом очаге: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bookmarkStart w:id="78" w:name="sub_10027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а) запрещается:</w:t>
      </w:r>
    </w:p>
    <w:bookmarkEnd w:id="78"/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лечение больных птиц;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посещение территории посторонними лицами, кроме персонала, выполняющего производственные (технологические) операции, в том числе по обслуживанию птиц, специалистов </w:t>
      </w:r>
      <w:proofErr w:type="spell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госветслужбы</w:t>
      </w:r>
      <w:proofErr w:type="spell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и привлеченного персонала для ликвидации очага, лиц, проживающих и (или) временно пребывающих на территории, признанной эпизоотическим очагом;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ввоз и вывоз птиц, инкубационного яйца;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перемещение и перегруппировка птиц;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убой птиц с целью получения от них продуктов убоя;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вывоз продуктов убоя птиц и иной продукции птицеводства;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вывоз кормов для всех видов животных, с которыми могли иметь контакт больные птицы;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снятие пера и пуха с павших птиц;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вывоз инвентаря и иных материально-технических средств, с которыми могли иметь контакт больные птицы;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выгульное содержание птиц;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lastRenderedPageBreak/>
        <w:t>закладка яиц на инкубацию;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въезд и выезд транспортных средств (за исключением транспортных средств, задействованных в мероприятиях по ликвидации эпизоотического очага и (или) для обеспечения деятельности лиц, проживающих и (или) временно пребывающих на территории хозяйства);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охота на птиц, отнесенных к охотничьим ресурсам</w:t>
      </w:r>
      <w:r w:rsidRPr="00634A58">
        <w:rPr>
          <w:rFonts w:ascii="Times New Roman" w:eastAsiaTheme="minorEastAsia" w:hAnsi="Times New Roman"/>
          <w:sz w:val="18"/>
          <w:szCs w:val="18"/>
          <w:vertAlign w:val="superscript"/>
          <w:lang w:eastAsia="ru-RU"/>
        </w:rPr>
        <w:t> </w:t>
      </w:r>
      <w:hyperlink w:anchor="sub_777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vertAlign w:val="superscript"/>
            <w:lang w:eastAsia="ru-RU"/>
          </w:rPr>
          <w:t>7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, за исключением охоты в целях регулирования численности охотничьих ресурсов</w:t>
      </w:r>
      <w:r w:rsidRPr="00634A58">
        <w:rPr>
          <w:rFonts w:ascii="Times New Roman" w:eastAsiaTheme="minorEastAsia" w:hAnsi="Times New Roman"/>
          <w:sz w:val="18"/>
          <w:szCs w:val="18"/>
          <w:vertAlign w:val="superscript"/>
          <w:lang w:eastAsia="ru-RU"/>
        </w:rPr>
        <w:t> </w:t>
      </w:r>
      <w:hyperlink w:anchor="sub_888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vertAlign w:val="superscript"/>
            <w:lang w:eastAsia="ru-RU"/>
          </w:rPr>
          <w:t>8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bookmarkStart w:id="79" w:name="sub_10028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б) осуществляется:</w:t>
      </w:r>
    </w:p>
    <w:bookmarkEnd w:id="79"/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санитарно-душевая обработка людей со сменой одежды и обуви при входе на территорию и выходе с территории хозяйства;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дезинфекционная обработка одежды и обуви парами формальдегида в течение 1 часа при температуре 57 - 60</w:t>
      </w:r>
      <w:proofErr w:type="gram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°С</w:t>
      </w:r>
      <w:proofErr w:type="gram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, и расходе формалина 75 </w:t>
      </w:r>
      <w:r w:rsidRPr="00634A58">
        <w:rPr>
          <w:rFonts w:ascii="Times New Roman" w:eastAsiaTheme="minorEastAsia" w:hAnsi="Times New Roman"/>
          <w:noProof/>
          <w:sz w:val="18"/>
          <w:szCs w:val="18"/>
          <w:lang w:eastAsia="ru-RU"/>
        </w:rPr>
        <w:drawing>
          <wp:inline distT="0" distB="0" distL="0" distR="0" wp14:anchorId="68791F54" wp14:editId="09B3D0BB">
            <wp:extent cx="586740" cy="2895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водного раствора формалина с содержанием 1,5% формальдегида или другими дезинфицирующими растворами с высокой </w:t>
      </w:r>
      <w:proofErr w:type="spell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вирулицидной</w:t>
      </w:r>
      <w:proofErr w:type="spell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активностью в отношении возбудителя согласно инструкциям по применению при выходе с территории эпизоотического очага;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дезинфекционная обработка транспортных сре</w:t>
      </w:r>
      <w:proofErr w:type="gram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дств пр</w:t>
      </w:r>
      <w:proofErr w:type="gram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и выезде с территории эпизоотического очага;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недопущение контакта больных и подозреваемых в заболевании ВГП птиц с птицами, содержащимися в других птичниках хозяйства, а также с дикими, в том числе синантропными, птицами;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изъятие птиц и продуктов птицеводства</w:t>
      </w:r>
      <w:r w:rsidRPr="00634A58">
        <w:rPr>
          <w:rFonts w:ascii="Times New Roman" w:eastAsiaTheme="minorEastAsia" w:hAnsi="Times New Roman"/>
          <w:sz w:val="18"/>
          <w:szCs w:val="18"/>
          <w:vertAlign w:val="superscript"/>
          <w:lang w:eastAsia="ru-RU"/>
        </w:rPr>
        <w:t> </w:t>
      </w:r>
      <w:hyperlink w:anchor="sub_999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vertAlign w:val="superscript"/>
            <w:lang w:eastAsia="ru-RU"/>
          </w:rPr>
          <w:t>9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в соответствии </w:t>
      </w:r>
      <w:hyperlink w:anchor="sub_1037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пунктом 37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настоящих Правил;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убой изъятых птиц бескровным методом;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уничтожение кормов, с которыми могли иметь контакт больные птицы, путем сжигания;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обработка кормов, с которыми не могли иметь контакт больные птицы, способами, обеспечивающими их обеззараживание в соответствии с </w:t>
      </w:r>
      <w:hyperlink w:anchor="sub_1035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пунктом 35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настоящих Правил;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обеспечение отсутствия на территории эпизоотического очага животных без владельцев</w:t>
      </w:r>
      <w:r w:rsidRPr="00634A58">
        <w:rPr>
          <w:rFonts w:ascii="Times New Roman" w:eastAsiaTheme="minorEastAsia" w:hAnsi="Times New Roman"/>
          <w:sz w:val="18"/>
          <w:szCs w:val="18"/>
          <w:vertAlign w:val="superscript"/>
          <w:lang w:eastAsia="ru-RU"/>
        </w:rPr>
        <w:t> </w:t>
      </w:r>
      <w:hyperlink w:anchor="sub_10010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vertAlign w:val="superscript"/>
            <w:lang w:eastAsia="ru-RU"/>
          </w:rPr>
          <w:t>10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обеспечение отсутствия на территории эпизоотического очага птиц, отнесенных к охотничьим ресурсам, путем регулирования их численности</w:t>
      </w:r>
      <w:r w:rsidRPr="00634A58">
        <w:rPr>
          <w:rFonts w:ascii="Times New Roman" w:eastAsiaTheme="minorEastAsia" w:hAnsi="Times New Roman"/>
          <w:sz w:val="18"/>
          <w:szCs w:val="18"/>
          <w:vertAlign w:val="superscript"/>
          <w:lang w:eastAsia="ru-RU"/>
        </w:rPr>
        <w:t> </w:t>
      </w:r>
      <w:hyperlink w:anchor="sub_10011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vertAlign w:val="superscript"/>
            <w:lang w:eastAsia="ru-RU"/>
          </w:rPr>
          <w:t>11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проведение дератизации.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34. Трупы павших и убитых птиц вместе с пером и пухом, в том числе продукция охоты, изъятые продукты птицеводства, уничтожаются в соответствии с ветеринарными правилами перемещения, хранения, переработки и утилизации биологических отходов, утверждаемыми в соответствии со </w:t>
      </w:r>
      <w:hyperlink r:id="rId44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статьей 2.1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Закона Российской Федерации от 14 мая 1993 г. N 4979-1 "О ветеринарии".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35. Дезинфекции в эпизоотическом очаге подлежат птичники, иные объекты с которыми контактировали больные птицы, убойные пункты и имеющееся в них оборудование, транспортные средства, инвентарь.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Обеззараживание помещений и других мест, где содержались (</w:t>
      </w:r>
      <w:proofErr w:type="gram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находились) </w:t>
      </w:r>
      <w:proofErr w:type="gram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птицы, проводится в три этапа: первый - сразу после уничтожения птиц; второй - после механической очистки и мойки помещений, кормушек, поилок; третий - перед отменой карантина.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proofErr w:type="gram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Для дезинфекции должны применяться щелочные (при температуре не менее 80°С) с содержанием действующего вещества не менее 3%), </w:t>
      </w:r>
      <w:proofErr w:type="spell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альдегидсодержащие</w:t>
      </w:r>
      <w:proofErr w:type="spell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(с содержанием действующего вещества не менее 3%), или хлорсодержащие (с содержанием действующего вещества не менее 5%) или другие дезинфицирующие растворы, обладающие </w:t>
      </w:r>
      <w:proofErr w:type="spell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вирулицидной</w:t>
      </w:r>
      <w:proofErr w:type="spell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активностью в отношении возбудителя согласно инструкциям по применению.</w:t>
      </w:r>
      <w:proofErr w:type="gramEnd"/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Подстилка, на которой содержалась птица, сжигается. Помет птиц складируется на территории хозяйства для биотермического обеззараживания. Пометная жижа в жижесборнике смешивается с </w:t>
      </w:r>
      <w:proofErr w:type="spell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хлоросодержащими</w:t>
      </w:r>
      <w:proofErr w:type="spell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препаратами с содержанием не менее 25% активного хлора, из расчета 1 кг извести на каждые 20 л пометной жижи.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Корма, с которыми могли иметь контакт больные птицы, сжигаются. Обеззараживание кормов, с которыми не могли иметь контакт больные птицы, осуществляется путем термической обработки с достижением температуры в толще продукта 70</w:t>
      </w:r>
      <w:proofErr w:type="gram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°С</w:t>
      </w:r>
      <w:proofErr w:type="gram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в течение не менее 5 минут.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36. </w:t>
      </w:r>
      <w:proofErr w:type="gram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Орган исполнительной власти субъекта Российской Федерации, осуществляющий переданные полномочия в области ветеринарии, должен организовать выставление на дорогах, ведущих из эпизоотического очага к границам угрожаемой зоны, круглосуточные контрольно-пропускные посты, оборудованные временными </w:t>
      </w:r>
      <w:proofErr w:type="spell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дезбарьерами</w:t>
      </w:r>
      <w:proofErr w:type="spell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, шлагбаумами, пароформалиновыми камерами для обработки одежды и обуви, дезинфекционными установками и контейнерами для сбора изъятой продукции, подлежащей изъятию согласно </w:t>
      </w:r>
      <w:hyperlink w:anchor="sub_1037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пункту 37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настоящих Правил, с круглосуточным дежурством, и привлечением сотрудников</w:t>
      </w:r>
      <w:proofErr w:type="gram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полиции в соответствии с положениями </w:t>
      </w:r>
      <w:hyperlink r:id="rId45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статьи 16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Федерального закона от 7 февраля 2011 г. N 3-ФЗ "О полиции" (Собрание законодательства Российской Федерации, 2011, N 7, ст. 900; 2020, N 6, ст. 591).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Круглосуточная работа на контрольно-пропускных постах должна осуществляться до завершения уничтожения всех птиц (их трупов), изъятия и уничтожения продуктов птицеводства в эпизоотическом очаге и проведения второго этапа дезинфекции в эпизоотическом очаге.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proofErr w:type="gram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При введении ограничения, указанного в настоящем пункте, орган исполнительной власти субъекта Российской Федерации, осуществляющий переданные полномочия в области ветеринарии, должен обеспечить организацию мероприятий по установке на дорогах временных </w:t>
      </w:r>
      <w:proofErr w:type="spell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дезбарьеров</w:t>
      </w:r>
      <w:proofErr w:type="spell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(длиной не менее 6 м, по ширине проезжей части дороги) и шлагбаумов, технических средств организации дорожного движения и указателей, предупреждающих о наличии эпизоотического очага и угрожаемой зоны, ограничивающих въезд (проезд) транспортных</w:t>
      </w:r>
      <w:proofErr w:type="gram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средств и указывающих направление движения.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37. </w:t>
      </w:r>
      <w:proofErr w:type="gram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В эпизоотическом очаге в течение не более 7 календарных дней со дня принятия решения об организации и проведении отчуждения птиц и изъятия продуктов птицеводства руководителем органа исполнительной власти субъекта Российской Федерации, осуществляющего переданные полномочия в области ветеринарии</w:t>
      </w:r>
      <w:r w:rsidRPr="00634A58">
        <w:rPr>
          <w:rFonts w:ascii="Times New Roman" w:eastAsiaTheme="minorEastAsia" w:hAnsi="Times New Roman"/>
          <w:sz w:val="18"/>
          <w:szCs w:val="18"/>
          <w:vertAlign w:val="superscript"/>
          <w:lang w:eastAsia="ru-RU"/>
        </w:rPr>
        <w:t> </w:t>
      </w:r>
      <w:hyperlink w:anchor="sub_10012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vertAlign w:val="superscript"/>
            <w:lang w:eastAsia="ru-RU"/>
          </w:rPr>
          <w:t>12</w:t>
        </w:r>
      </w:hyperlink>
      <w:r w:rsidRPr="00634A58">
        <w:rPr>
          <w:rFonts w:ascii="Times New Roman" w:eastAsiaTheme="minorEastAsia" w:hAnsi="Times New Roman"/>
          <w:sz w:val="18"/>
          <w:szCs w:val="18"/>
          <w:vertAlign w:val="superscript"/>
          <w:lang w:eastAsia="ru-RU"/>
        </w:rPr>
        <w:t xml:space="preserve"> </w:t>
      </w: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проводится изъятие птиц и полученной от них продукции птицеводства под контролем специалистов </w:t>
      </w:r>
      <w:proofErr w:type="spell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госветслужбы</w:t>
      </w:r>
      <w:proofErr w:type="spell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.</w:t>
      </w:r>
      <w:proofErr w:type="gramEnd"/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38. В угрожаемой зоне: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bookmarkStart w:id="80" w:name="sub_10029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а) запрещается:</w:t>
      </w:r>
    </w:p>
    <w:bookmarkEnd w:id="80"/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ввоз и вывоз птиц и инкубационного яйца;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заготовка и вывоз кормов для птиц;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выгульное содержание птиц;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проведение сельскохозяйственных ярмарок, выставок, торгов и других мероприятий, связанных с передвижением, перемещением и скоплением птиц и животных других видов;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охота на птиц, отнесенных к охотничьим ресурсам, за исключением охоты в целях регулирования численности охотничьих ресурсов;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bookmarkStart w:id="81" w:name="sub_10030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б) осуществляется:</w:t>
      </w:r>
    </w:p>
    <w:bookmarkEnd w:id="81"/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клинический осмотр птиц в хозяйствах при установлении карантина и перед отменой карантина;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отбор проб биологического и (или) патологического материала домашних, диких и синантропных птиц для исследования на ВГП в соответствии с </w:t>
      </w:r>
      <w:hyperlink w:anchor="sub_1048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главой V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настоящих Правил;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вакцинация птиц в хозяйствах вакцинами против ВГП в соответствии с инструкциями по их применения или изъятие птиц в соответствии </w:t>
      </w:r>
      <w:hyperlink w:anchor="sub_1037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пунктом 37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настоящих Правил и убой изъятых птиц бескровным методом. Требования данного абзаца не применяются в отношении птицефабрик.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lastRenderedPageBreak/>
        <w:t>39. В зоне наблюдения осуществляется: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клинический осмотр птиц в хозяйствах при установлении карантина и перед отменой карантина;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отбор проб биологического и (или) патологического материала от домашних, диких и синантропных птиц для исследования на ВГП в соответствии с </w:t>
      </w:r>
      <w:hyperlink w:anchor="sub_1048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главой V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настоящих Правил.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color w:val="26282F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b/>
          <w:bCs/>
          <w:color w:val="26282F"/>
          <w:sz w:val="18"/>
          <w:szCs w:val="18"/>
          <w:lang w:eastAsia="ru-RU"/>
        </w:rPr>
        <w:t>VII. Отмена карантина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40. Отмена карантина осуществляется через 21 календарный день после убоя последней птицы, за исключением дикой птицы, находящейся в состоянии естественной свободы, и проведения других мероприятий, предусмотренных настоящими Правилами.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41. </w:t>
      </w:r>
      <w:proofErr w:type="gram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Руководитель органа исполнительной власти субъекта Российской Федерации, осуществляющего переданные полномочия в области ветеринарии, при получении от должностного лица организации, подведомственной органу исполнительной власти субъекта Российской Федерации в области ветеринарии, или от должностного лица ветеринарно-санитарной службы федерального органа исполнительной власти в области обороны, в сфере внутренних дел, в сфере деятельности войск национальной гвардии Российской Федерации, в сфере исполнения наказаний, в сфере</w:t>
      </w:r>
      <w:proofErr w:type="gram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</w:t>
      </w:r>
      <w:proofErr w:type="gram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государственной охраны и в области обеспечения безопасности (в случае, если эпизоотический очаг был выявлен на объектах, подведомственных указанным органам) заключения о выполнении мероприятий, предусмотренных настоящими Правилами, в течение 24 часов должен направить представление руководителю высшего исполнительного органа государственной власти субъекта Российской Федерации об отмене ограничительных мероприятий (карантина) на территории субъекта Российской Федерации, в котором был зарегистрирован эпизоотический очаг.</w:t>
      </w:r>
      <w:proofErr w:type="gramEnd"/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42. Руководитель высшего исполнительного органа государственной власти субъекта Российской Федерации принимает решение об отмене ограничительных мероприятий (карантина) на территории субъекта Российской Федерации, в котором был зарегистрирован эпизоотический очаг.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43. После отмены карантина с территории эпизоотического очага и угрожаемой зоны (за исключением птицефабрик, расположенных на территории угрожаемой зоны) в течение 90 календарных дней со дня отмены карантина запрещается вывоз птиц и инкубационного яйца.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──────────────────────────────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proofErr w:type="gramStart"/>
      <w:r w:rsidRPr="00634A58">
        <w:rPr>
          <w:rFonts w:ascii="Times New Roman" w:eastAsiaTheme="minorEastAsia" w:hAnsi="Times New Roman"/>
          <w:sz w:val="18"/>
          <w:szCs w:val="18"/>
          <w:vertAlign w:val="superscript"/>
          <w:lang w:eastAsia="ru-RU"/>
        </w:rPr>
        <w:t>1</w:t>
      </w: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</w:t>
      </w:r>
      <w:hyperlink r:id="rId46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Приказ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Минсельхоза России от 19 декабря 2011 г. N 476 "Об утверждении перечня заразных, в том числе особо опасных, болезней животных, по которым могут устанавливаться ограничительные мероприятия (карантин)" (зарегистрирован Минюстом России 13 февраля 2012 г., регистрационный N 23206) с изменениями, внесенными приказами Минсельхоза России </w:t>
      </w:r>
      <w:hyperlink r:id="rId47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от 20 июля 2016 г. N 317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(зарегистрирован Минюстом России 9 августа 2016 г., регистрационный</w:t>
      </w:r>
      <w:proofErr w:type="gram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</w:t>
      </w:r>
      <w:proofErr w:type="gram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N 43179), </w:t>
      </w:r>
      <w:hyperlink r:id="rId48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от 30 января 2017 г. N 40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(зарегистрирован Минюстом России 27 февраля 2017 г., регистрационный N 45771), </w:t>
      </w:r>
      <w:hyperlink r:id="rId49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от 15 февраля 2017 г. N 67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(зарегистрирован Минюстом России 13 марта 2017 г., регистрационный N 45915), </w:t>
      </w:r>
      <w:hyperlink r:id="rId50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от 25 сентября 2020 г. N 565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(зарегистрирован Минюстом России 22 октября 2020 г., регистрационный N 60518).</w:t>
      </w:r>
      <w:proofErr w:type="gramEnd"/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vertAlign w:val="superscript"/>
          <w:lang w:eastAsia="ru-RU"/>
        </w:rPr>
        <w:t>2</w:t>
      </w: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</w:t>
      </w:r>
      <w:hyperlink r:id="rId51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Статья 5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Закона Российской Федерации от 14 мая 1993 г. N 4979-1 "О ветеринарии".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vertAlign w:val="superscript"/>
          <w:lang w:eastAsia="ru-RU"/>
        </w:rPr>
        <w:t>3</w:t>
      </w: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</w:t>
      </w:r>
      <w:hyperlink r:id="rId52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Пункт 14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порядка назначения лабораторных исследований подконтрольных товаров (в том числе уловов водных биологических ресурсов и произведенной из них продукции) в целях оформления ветеринарных сопроводительных документов, утвержденного </w:t>
      </w:r>
      <w:hyperlink r:id="rId53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приказом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Минсельхоза России от 14 декабря 2015 г. N 634 (зарегистрирован Минюстом России 24 февраля 2016 г., регистрационный N 41190).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proofErr w:type="gramStart"/>
      <w:r w:rsidRPr="00634A58">
        <w:rPr>
          <w:rFonts w:ascii="Times New Roman" w:eastAsiaTheme="minorEastAsia" w:hAnsi="Times New Roman"/>
          <w:sz w:val="18"/>
          <w:szCs w:val="18"/>
          <w:vertAlign w:val="superscript"/>
          <w:lang w:eastAsia="ru-RU"/>
        </w:rPr>
        <w:t>4</w:t>
      </w: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</w:t>
      </w:r>
      <w:hyperlink r:id="rId54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Абзац второй пункта 3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Правил предоставления субсидий федеральным казенным предприятиям, отнесенным к ведению Министерства сельского хозяйства Российской Федерации, на финансовое обеспечение затрат, связанных с производством и доставкой в субъекты Российской Федерации лекарственных средств и препаратов для ветеринарного применения для обеспечения проведения противоэпизоотических мероприятий в субъектах Российской Федерации, утвержденных </w:t>
      </w:r>
      <w:hyperlink r:id="rId55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постановлением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Правительства Российской Федерации от 2 июня 2016 г. N 490</w:t>
      </w:r>
      <w:proofErr w:type="gramEnd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(</w:t>
      </w:r>
      <w:proofErr w:type="gramStart"/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>Собрание законодательства Российской Федерации, 2016, N 24, ст. 3529).</w:t>
      </w:r>
      <w:proofErr w:type="gramEnd"/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vertAlign w:val="superscript"/>
          <w:lang w:eastAsia="ru-RU"/>
        </w:rPr>
        <w:t>5</w:t>
      </w: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</w:t>
      </w:r>
      <w:hyperlink r:id="rId56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Статья 1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Федерального закона от 24 июля 2009 г. N 209-ФЗ "Об охоте и о сохранении охотничьих ресурсов и о внесении изменений в отдельные законодательные акты Российской Федерации".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vertAlign w:val="superscript"/>
          <w:lang w:eastAsia="ru-RU"/>
        </w:rPr>
        <w:t>6</w:t>
      </w: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</w:t>
      </w:r>
      <w:hyperlink r:id="rId57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Статья 17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Закона Российской Федерации от 14 мая 1993 г. N 4979-1 "О ветеринарии".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634A58">
        <w:rPr>
          <w:rFonts w:ascii="Times New Roman" w:eastAsiaTheme="minorEastAsia" w:hAnsi="Times New Roman"/>
          <w:sz w:val="18"/>
          <w:szCs w:val="18"/>
          <w:vertAlign w:val="superscript"/>
          <w:lang w:eastAsia="ru-RU"/>
        </w:rPr>
        <w:t>7</w:t>
      </w: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</w:t>
      </w:r>
      <w:hyperlink r:id="rId58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Статья 11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Федерального закона от 24 июля 2009 г. N 209-ФЗ "Об охоте и о сохранении охотничьих ресурсов и о внесении изменений в отдельные законодательные акты Российской Федерации".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bookmarkStart w:id="82" w:name="sub_888"/>
      <w:r w:rsidRPr="00634A58">
        <w:rPr>
          <w:rFonts w:ascii="Times New Roman" w:eastAsiaTheme="minorEastAsia" w:hAnsi="Times New Roman"/>
          <w:sz w:val="18"/>
          <w:szCs w:val="18"/>
          <w:vertAlign w:val="superscript"/>
          <w:lang w:eastAsia="ru-RU"/>
        </w:rPr>
        <w:t>8</w:t>
      </w: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</w:t>
      </w:r>
      <w:hyperlink r:id="rId59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Статья 16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Федерального закона от 24 июля 2009 г. N 209-ФЗ "Об охоте и о сохранении охотничьих ресурсов и о внесении изменений в отдельные законодательные акты Российской Федерации".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bookmarkStart w:id="83" w:name="sub_999"/>
      <w:bookmarkEnd w:id="82"/>
      <w:r w:rsidRPr="00634A58">
        <w:rPr>
          <w:rFonts w:ascii="Times New Roman" w:eastAsiaTheme="minorEastAsia" w:hAnsi="Times New Roman"/>
          <w:sz w:val="18"/>
          <w:szCs w:val="18"/>
          <w:vertAlign w:val="superscript"/>
          <w:lang w:eastAsia="ru-RU"/>
        </w:rPr>
        <w:t>9</w:t>
      </w: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</w:t>
      </w:r>
      <w:hyperlink r:id="rId60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Пункт 3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Правил изъятия животных и (или) продуктов животноводства при ликвидации очагов особо опасных болезней животных, утвержденных </w:t>
      </w:r>
      <w:hyperlink r:id="rId61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постановлением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Правительства Российской Федерации от 26 мая 2006 г. N 310 (Собрание законодательства Российской Федерации, 2006, N 23, ст. 2502; 2021, N 3, ст. 597).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bookmarkStart w:id="84" w:name="sub_10010"/>
      <w:bookmarkEnd w:id="83"/>
      <w:r w:rsidRPr="00634A58">
        <w:rPr>
          <w:rFonts w:ascii="Times New Roman" w:eastAsiaTheme="minorEastAsia" w:hAnsi="Times New Roman"/>
          <w:sz w:val="18"/>
          <w:szCs w:val="18"/>
          <w:vertAlign w:val="superscript"/>
          <w:lang w:eastAsia="ru-RU"/>
        </w:rPr>
        <w:t>10</w:t>
      </w: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</w:t>
      </w:r>
      <w:hyperlink r:id="rId62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Статья 3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Федерального закона от 27 декабря 2018 г. N 498-ФЗ "Об ответственном обращении с животными и о внесении изменений в отдельные законодательные акты Российской Федерации" (Собрание законодательства Российской Федерации, 2018, N 53, ст. 8424; 2019, N 52, ст. 7765).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bookmarkStart w:id="85" w:name="sub_10011"/>
      <w:bookmarkEnd w:id="84"/>
      <w:r w:rsidRPr="00634A58">
        <w:rPr>
          <w:rFonts w:ascii="Times New Roman" w:eastAsiaTheme="minorEastAsia" w:hAnsi="Times New Roman"/>
          <w:sz w:val="18"/>
          <w:szCs w:val="18"/>
          <w:vertAlign w:val="superscript"/>
          <w:lang w:eastAsia="ru-RU"/>
        </w:rPr>
        <w:t>11</w:t>
      </w: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</w:t>
      </w:r>
      <w:hyperlink r:id="rId63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Статья 48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Федерального закона от 24 июля 2009 г. N 209-ФЗ "Об охоте и о сохранении охотничьих ресурсов и о внесении изменений в отдельные законодательные акты Российской Федерации".</w:t>
      </w:r>
    </w:p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bookmarkStart w:id="86" w:name="sub_10012"/>
      <w:bookmarkEnd w:id="85"/>
      <w:r w:rsidRPr="00634A58">
        <w:rPr>
          <w:rFonts w:ascii="Times New Roman" w:eastAsiaTheme="minorEastAsia" w:hAnsi="Times New Roman"/>
          <w:sz w:val="18"/>
          <w:szCs w:val="18"/>
          <w:vertAlign w:val="superscript"/>
          <w:lang w:eastAsia="ru-RU"/>
        </w:rPr>
        <w:t>12</w:t>
      </w:r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</w:t>
      </w:r>
      <w:hyperlink r:id="rId64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Пункт 7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Правил изъятия животных и (или) продуктов животноводства при ликвидации очагов особо опасных болезней животных, утвержденных </w:t>
      </w:r>
      <w:hyperlink r:id="rId65" w:history="1">
        <w:r w:rsidRPr="00634A58">
          <w:rPr>
            <w:rFonts w:ascii="Times New Roman" w:eastAsiaTheme="minorEastAsia" w:hAnsi="Times New Roman"/>
            <w:color w:val="106BBE"/>
            <w:sz w:val="18"/>
            <w:szCs w:val="18"/>
            <w:lang w:eastAsia="ru-RU"/>
          </w:rPr>
          <w:t>постановлением</w:t>
        </w:r>
      </w:hyperlink>
      <w:r w:rsidRPr="00634A58">
        <w:rPr>
          <w:rFonts w:ascii="Times New Roman" w:eastAsiaTheme="minorEastAsia" w:hAnsi="Times New Roman"/>
          <w:sz w:val="18"/>
          <w:szCs w:val="18"/>
          <w:lang w:eastAsia="ru-RU"/>
        </w:rPr>
        <w:t xml:space="preserve"> Правительства Российской Федерации от 26 мая 2006 г. N 310.</w:t>
      </w:r>
    </w:p>
    <w:bookmarkEnd w:id="86"/>
    <w:p w:rsidR="00634A58" w:rsidRPr="00634A58" w:rsidRDefault="00634A58" w:rsidP="00634A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</w:p>
    <w:p w:rsidR="00800339" w:rsidRDefault="00800339" w:rsidP="00800339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50008" w:rsidRDefault="00950008" w:rsidP="00800339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tbl>
      <w:tblPr>
        <w:tblpPr w:leftFromText="180" w:rightFromText="180" w:vertAnchor="text" w:horzAnchor="margin" w:tblpXSpec="center" w:tblpY="-30"/>
        <w:tblW w:w="10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4351"/>
        <w:gridCol w:w="2859"/>
      </w:tblGrid>
      <w:tr w:rsidR="00950008" w:rsidRPr="003C01B6" w:rsidTr="00950008">
        <w:trPr>
          <w:trHeight w:val="73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008" w:rsidRPr="003C01B6" w:rsidRDefault="00950008" w:rsidP="009500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Учредитель: администрация</w:t>
            </w:r>
          </w:p>
          <w:p w:rsidR="00950008" w:rsidRPr="003C01B6" w:rsidRDefault="00950008" w:rsidP="009500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Коуракского сельсовета</w:t>
            </w:r>
          </w:p>
          <w:p w:rsidR="00950008" w:rsidRPr="003C01B6" w:rsidRDefault="00950008" w:rsidP="009500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3C01B6">
              <w:rPr>
                <w:rFonts w:ascii="Times New Roman" w:hAnsi="Times New Roman"/>
                <w:sz w:val="18"/>
                <w:szCs w:val="18"/>
              </w:rPr>
              <w:t>-</w:t>
            </w:r>
            <w:r w:rsidRPr="003C01B6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3C01B6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hyperlink r:id="rId66" w:history="1"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kourak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-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ss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@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mail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.</w:t>
              </w:r>
              <w:proofErr w:type="spellStart"/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008" w:rsidRPr="003C01B6" w:rsidRDefault="00950008" w:rsidP="009500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 xml:space="preserve">Адрес: с. Коурак, </w:t>
            </w:r>
          </w:p>
          <w:p w:rsidR="00950008" w:rsidRPr="003C01B6" w:rsidRDefault="00950008" w:rsidP="009500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ул. Партизанская, 10/1,</w:t>
            </w:r>
          </w:p>
          <w:p w:rsidR="00950008" w:rsidRPr="003C01B6" w:rsidRDefault="00950008" w:rsidP="009500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т. ф. 44-137, 44-190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008" w:rsidRPr="003C01B6" w:rsidRDefault="00950008" w:rsidP="009500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Ответственный за выпуск:</w:t>
            </w:r>
          </w:p>
          <w:p w:rsidR="00950008" w:rsidRPr="003C01B6" w:rsidRDefault="00950008" w:rsidP="009500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Мухина Т. А.</w:t>
            </w:r>
          </w:p>
          <w:p w:rsidR="00950008" w:rsidRPr="003C01B6" w:rsidRDefault="00950008" w:rsidP="009500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Тираж 30 экз.</w:t>
            </w:r>
          </w:p>
        </w:tc>
      </w:tr>
    </w:tbl>
    <w:p w:rsidR="00950008" w:rsidRDefault="00950008" w:rsidP="00800339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50008" w:rsidRDefault="00950008" w:rsidP="00800339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50008" w:rsidRPr="00441394" w:rsidRDefault="00950008" w:rsidP="00800339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441394" w:rsidRPr="001330FF" w:rsidRDefault="00441394" w:rsidP="0044139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52B09" w:rsidRPr="00634A58" w:rsidRDefault="00950008" w:rsidP="00950008">
      <w:pPr>
        <w:rPr>
          <w:color w:val="000000"/>
          <w:sz w:val="28"/>
          <w:szCs w:val="28"/>
        </w:rPr>
        <w:sectPr w:rsidR="00852B09" w:rsidRPr="00634A58" w:rsidSect="00634A58">
          <w:headerReference w:type="default" r:id="rId67"/>
          <w:pgSz w:w="11906" w:h="16838"/>
          <w:pgMar w:top="426" w:right="424" w:bottom="426" w:left="567" w:header="0" w:footer="122" w:gutter="0"/>
          <w:cols w:space="720"/>
          <w:titlePg/>
          <w:docGrid w:linePitch="326"/>
        </w:sectPr>
      </w:pPr>
      <w:r>
        <w:rPr>
          <w:rFonts w:ascii="Arial" w:hAnsi="Arial" w:cs="Arial"/>
          <w:color w:val="000000"/>
        </w:rPr>
        <w:tab/>
      </w:r>
    </w:p>
    <w:p w:rsidR="00047D64" w:rsidRDefault="00047D64" w:rsidP="00AC1BA5"/>
    <w:sectPr w:rsidR="00047D64" w:rsidSect="00634A58">
      <w:headerReference w:type="default" r:id="rId68"/>
      <w:headerReference w:type="first" r:id="rId69"/>
      <w:pgSz w:w="11906" w:h="16838"/>
      <w:pgMar w:top="284" w:right="566" w:bottom="142" w:left="56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560" w:rsidRDefault="00A64560" w:rsidP="000510D2">
      <w:pPr>
        <w:spacing w:after="0" w:line="240" w:lineRule="auto"/>
      </w:pPr>
      <w:r>
        <w:separator/>
      </w:r>
    </w:p>
  </w:endnote>
  <w:endnote w:type="continuationSeparator" w:id="0">
    <w:p w:rsidR="00A64560" w:rsidRDefault="00A64560" w:rsidP="00051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560" w:rsidRDefault="00A64560" w:rsidP="000510D2">
      <w:pPr>
        <w:spacing w:after="0" w:line="240" w:lineRule="auto"/>
      </w:pPr>
      <w:r>
        <w:separator/>
      </w:r>
    </w:p>
  </w:footnote>
  <w:footnote w:type="continuationSeparator" w:id="0">
    <w:p w:rsidR="00A64560" w:rsidRDefault="00A64560" w:rsidP="00051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C11" w:rsidRDefault="00C24C11" w:rsidP="005111B3">
    <w:pPr>
      <w:pStyle w:val="aa"/>
    </w:pPr>
  </w:p>
  <w:p w:rsidR="00C24C11" w:rsidRDefault="00C24C11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C11" w:rsidRDefault="00C24C11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C11" w:rsidRDefault="00C24C1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2520" w:hanging="360"/>
      </w:pPr>
      <w:rPr>
        <w:rFonts w:hint="default"/>
        <w:sz w:val="28"/>
        <w:szCs w:val="2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ascii="Times New Roman CYR" w:hAnsi="Times New Roman CYR" w:cs="Times New Roman CYR"/>
        <w:sz w:val="28"/>
        <w:szCs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9134615"/>
    <w:multiLevelType w:val="multilevel"/>
    <w:tmpl w:val="CEA6494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6">
    <w:nsid w:val="09E9573B"/>
    <w:multiLevelType w:val="multilevel"/>
    <w:tmpl w:val="4F62BC5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0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7">
    <w:nsid w:val="123115A8"/>
    <w:multiLevelType w:val="multilevel"/>
    <w:tmpl w:val="20023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0" w:hanging="1800"/>
      </w:pPr>
      <w:rPr>
        <w:rFonts w:hint="default"/>
      </w:rPr>
    </w:lvl>
  </w:abstractNum>
  <w:abstractNum w:abstractNumId="8">
    <w:nsid w:val="213C2241"/>
    <w:multiLevelType w:val="multilevel"/>
    <w:tmpl w:val="7E9C85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24" w:hanging="1800"/>
      </w:pPr>
      <w:rPr>
        <w:rFonts w:hint="default"/>
      </w:rPr>
    </w:lvl>
  </w:abstractNum>
  <w:abstractNum w:abstractNumId="9">
    <w:nsid w:val="343048E4"/>
    <w:multiLevelType w:val="hybridMultilevel"/>
    <w:tmpl w:val="09A67AA6"/>
    <w:lvl w:ilvl="0" w:tplc="F3861D8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A255591"/>
    <w:multiLevelType w:val="multilevel"/>
    <w:tmpl w:val="D206B114"/>
    <w:lvl w:ilvl="0">
      <w:start w:val="1"/>
      <w:numFmt w:val="decimal"/>
      <w:lvlText w:val="%1."/>
      <w:lvlJc w:val="left"/>
      <w:pPr>
        <w:ind w:left="1662" w:hanging="1095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color w:val="000000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5"/>
  </w:num>
  <w:num w:numId="5">
    <w:abstractNumId w:val="8"/>
  </w:num>
  <w:num w:numId="6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B69"/>
    <w:rsid w:val="000162CD"/>
    <w:rsid w:val="0004003F"/>
    <w:rsid w:val="00047D64"/>
    <w:rsid w:val="000510D2"/>
    <w:rsid w:val="00053609"/>
    <w:rsid w:val="00060E78"/>
    <w:rsid w:val="00090771"/>
    <w:rsid w:val="000A3B69"/>
    <w:rsid w:val="000F3ABD"/>
    <w:rsid w:val="00117A04"/>
    <w:rsid w:val="001330FF"/>
    <w:rsid w:val="0013491F"/>
    <w:rsid w:val="001409A2"/>
    <w:rsid w:val="001517CC"/>
    <w:rsid w:val="00161C3C"/>
    <w:rsid w:val="00172140"/>
    <w:rsid w:val="001A14E2"/>
    <w:rsid w:val="001B1DCC"/>
    <w:rsid w:val="001B67B1"/>
    <w:rsid w:val="001C3B6C"/>
    <w:rsid w:val="001C52F6"/>
    <w:rsid w:val="001E2177"/>
    <w:rsid w:val="001F6CC6"/>
    <w:rsid w:val="00205099"/>
    <w:rsid w:val="002423AD"/>
    <w:rsid w:val="00250790"/>
    <w:rsid w:val="00251D5A"/>
    <w:rsid w:val="00253513"/>
    <w:rsid w:val="00257F4D"/>
    <w:rsid w:val="0026769D"/>
    <w:rsid w:val="00296E78"/>
    <w:rsid w:val="002A176C"/>
    <w:rsid w:val="002A2102"/>
    <w:rsid w:val="002A65A4"/>
    <w:rsid w:val="00303DAA"/>
    <w:rsid w:val="003220F0"/>
    <w:rsid w:val="00332D54"/>
    <w:rsid w:val="00386B38"/>
    <w:rsid w:val="003D1D12"/>
    <w:rsid w:val="003D5EDA"/>
    <w:rsid w:val="003F76E8"/>
    <w:rsid w:val="004269B1"/>
    <w:rsid w:val="004341E2"/>
    <w:rsid w:val="00436D1C"/>
    <w:rsid w:val="00441394"/>
    <w:rsid w:val="004723B6"/>
    <w:rsid w:val="00494E3E"/>
    <w:rsid w:val="004C7273"/>
    <w:rsid w:val="005111B3"/>
    <w:rsid w:val="0051270B"/>
    <w:rsid w:val="00521CDC"/>
    <w:rsid w:val="0052439E"/>
    <w:rsid w:val="00552627"/>
    <w:rsid w:val="00564781"/>
    <w:rsid w:val="005B129B"/>
    <w:rsid w:val="005E6BDE"/>
    <w:rsid w:val="00602C41"/>
    <w:rsid w:val="0062519A"/>
    <w:rsid w:val="00634A58"/>
    <w:rsid w:val="00654227"/>
    <w:rsid w:val="00676852"/>
    <w:rsid w:val="006B4807"/>
    <w:rsid w:val="006C2457"/>
    <w:rsid w:val="006C60D3"/>
    <w:rsid w:val="006D5256"/>
    <w:rsid w:val="006D60FD"/>
    <w:rsid w:val="006E6539"/>
    <w:rsid w:val="006F7A47"/>
    <w:rsid w:val="00702255"/>
    <w:rsid w:val="00716334"/>
    <w:rsid w:val="00723C2C"/>
    <w:rsid w:val="00724FF9"/>
    <w:rsid w:val="007D3335"/>
    <w:rsid w:val="007E1BC7"/>
    <w:rsid w:val="00800339"/>
    <w:rsid w:val="0082761E"/>
    <w:rsid w:val="00852B09"/>
    <w:rsid w:val="00895B5E"/>
    <w:rsid w:val="008A4684"/>
    <w:rsid w:val="008B0984"/>
    <w:rsid w:val="008B4C96"/>
    <w:rsid w:val="00914FD5"/>
    <w:rsid w:val="00923244"/>
    <w:rsid w:val="00932415"/>
    <w:rsid w:val="0094303F"/>
    <w:rsid w:val="00950008"/>
    <w:rsid w:val="00983F45"/>
    <w:rsid w:val="009C3126"/>
    <w:rsid w:val="009D2A5E"/>
    <w:rsid w:val="00A12101"/>
    <w:rsid w:val="00A307CF"/>
    <w:rsid w:val="00A34DD6"/>
    <w:rsid w:val="00A43638"/>
    <w:rsid w:val="00A64560"/>
    <w:rsid w:val="00A92502"/>
    <w:rsid w:val="00AA0AE2"/>
    <w:rsid w:val="00AB31A0"/>
    <w:rsid w:val="00AC1BA5"/>
    <w:rsid w:val="00AD1748"/>
    <w:rsid w:val="00AD381D"/>
    <w:rsid w:val="00B0000A"/>
    <w:rsid w:val="00B05FFD"/>
    <w:rsid w:val="00B34FCD"/>
    <w:rsid w:val="00B366D5"/>
    <w:rsid w:val="00B674B8"/>
    <w:rsid w:val="00B71C5E"/>
    <w:rsid w:val="00BA478C"/>
    <w:rsid w:val="00BB1CBA"/>
    <w:rsid w:val="00BB7213"/>
    <w:rsid w:val="00BE139C"/>
    <w:rsid w:val="00C22C56"/>
    <w:rsid w:val="00C23782"/>
    <w:rsid w:val="00C24A6E"/>
    <w:rsid w:val="00C24C11"/>
    <w:rsid w:val="00C960B8"/>
    <w:rsid w:val="00CB06E9"/>
    <w:rsid w:val="00CD57BF"/>
    <w:rsid w:val="00CD679D"/>
    <w:rsid w:val="00CE29A9"/>
    <w:rsid w:val="00CF6FBF"/>
    <w:rsid w:val="00CF7FB8"/>
    <w:rsid w:val="00D165C5"/>
    <w:rsid w:val="00D23F28"/>
    <w:rsid w:val="00D45D06"/>
    <w:rsid w:val="00D75CCC"/>
    <w:rsid w:val="00DD1B25"/>
    <w:rsid w:val="00DD655B"/>
    <w:rsid w:val="00DE1E84"/>
    <w:rsid w:val="00E03B39"/>
    <w:rsid w:val="00E04B81"/>
    <w:rsid w:val="00E05A2D"/>
    <w:rsid w:val="00E170CC"/>
    <w:rsid w:val="00E26C97"/>
    <w:rsid w:val="00E27213"/>
    <w:rsid w:val="00E34C2A"/>
    <w:rsid w:val="00E43811"/>
    <w:rsid w:val="00E8065D"/>
    <w:rsid w:val="00EB065B"/>
    <w:rsid w:val="00ED3A05"/>
    <w:rsid w:val="00EE71F3"/>
    <w:rsid w:val="00F362A3"/>
    <w:rsid w:val="00FD4084"/>
    <w:rsid w:val="00FF5985"/>
    <w:rsid w:val="00FF5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1F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05360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/>
      <w:b/>
      <w:bCs/>
      <w:kern w:val="1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13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1409A2"/>
    <w:rPr>
      <w:rFonts w:ascii="Cambria" w:eastAsia="Times New Roman" w:hAnsi="Cambria" w:cs="Times New Roman"/>
      <w:b/>
      <w:bCs/>
      <w:kern w:val="1"/>
      <w:sz w:val="32"/>
      <w:szCs w:val="32"/>
    </w:rPr>
  </w:style>
  <w:style w:type="table" w:customStyle="1" w:styleId="11">
    <w:name w:val="Сетка таблицы1"/>
    <w:basedOn w:val="a1"/>
    <w:uiPriority w:val="59"/>
    <w:rsid w:val="00EE71F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1"/>
    <w:uiPriority w:val="99"/>
    <w:qFormat/>
    <w:rsid w:val="00EE71F3"/>
    <w:pPr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paragraph" w:styleId="a3">
    <w:name w:val="Balloon Text"/>
    <w:basedOn w:val="a"/>
    <w:link w:val="a4"/>
    <w:unhideWhenUsed/>
    <w:rsid w:val="00B67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674B8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39"/>
    <w:rsid w:val="006251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296E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rsid w:val="001409A2"/>
    <w:rPr>
      <w:color w:val="0000FF"/>
      <w:u w:val="single"/>
    </w:rPr>
  </w:style>
  <w:style w:type="paragraph" w:customStyle="1" w:styleId="a8">
    <w:name w:val="Стандарт"/>
    <w:basedOn w:val="a"/>
    <w:rsid w:val="001409A2"/>
    <w:pPr>
      <w:widowControl w:val="0"/>
      <w:suppressAutoHyphens/>
      <w:spacing w:after="0" w:line="360" w:lineRule="auto"/>
      <w:jc w:val="both"/>
    </w:pPr>
    <w:rPr>
      <w:rFonts w:ascii="Times New Roman" w:eastAsia="Times New Roman" w:hAnsi="Times New Roman"/>
      <w:b/>
      <w:szCs w:val="20"/>
      <w:lang w:eastAsia="zh-CN"/>
    </w:rPr>
  </w:style>
  <w:style w:type="paragraph" w:customStyle="1" w:styleId="Major">
    <w:name w:val="Major"/>
    <w:basedOn w:val="a"/>
    <w:rsid w:val="001409A2"/>
    <w:pPr>
      <w:tabs>
        <w:tab w:val="right" w:pos="10065"/>
      </w:tabs>
      <w:suppressAutoHyphens/>
      <w:spacing w:after="0" w:line="288" w:lineRule="auto"/>
      <w:jc w:val="both"/>
    </w:pPr>
    <w:rPr>
      <w:rFonts w:ascii="Peterburg" w:eastAsia="Times New Roman" w:hAnsi="Peterburg" w:cs="Peterburg"/>
      <w:sz w:val="20"/>
      <w:szCs w:val="20"/>
      <w:lang w:val="en-US" w:eastAsia="zh-CN"/>
    </w:rPr>
  </w:style>
  <w:style w:type="paragraph" w:customStyle="1" w:styleId="21">
    <w:name w:val="Основной текст 21"/>
    <w:basedOn w:val="a"/>
    <w:rsid w:val="001409A2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zh-CN"/>
    </w:rPr>
  </w:style>
  <w:style w:type="paragraph" w:customStyle="1" w:styleId="Lista">
    <w:name w:val="Lista"/>
    <w:basedOn w:val="a"/>
    <w:rsid w:val="001409A2"/>
    <w:pPr>
      <w:suppressAutoHyphens/>
      <w:spacing w:after="20" w:line="168" w:lineRule="auto"/>
      <w:ind w:left="284" w:hanging="284"/>
      <w:jc w:val="both"/>
    </w:pPr>
    <w:rPr>
      <w:rFonts w:ascii="Peterburg" w:eastAsia="Times New Roman" w:hAnsi="Peterburg" w:cs="Peterburg"/>
      <w:sz w:val="18"/>
      <w:szCs w:val="20"/>
      <w:lang w:val="en-US" w:eastAsia="zh-CN"/>
    </w:rPr>
  </w:style>
  <w:style w:type="character" w:customStyle="1" w:styleId="13">
    <w:name w:val="Гиперссылка1"/>
    <w:basedOn w:val="a0"/>
    <w:rsid w:val="00053609"/>
  </w:style>
  <w:style w:type="paragraph" w:customStyle="1" w:styleId="14">
    <w:name w:val="Стиль1"/>
    <w:basedOn w:val="a"/>
    <w:link w:val="15"/>
    <w:qFormat/>
    <w:rsid w:val="00053609"/>
    <w:pPr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15">
    <w:name w:val="Стиль1 Знак"/>
    <w:basedOn w:val="a0"/>
    <w:link w:val="14"/>
    <w:rsid w:val="0005360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able0">
    <w:name w:val="table0"/>
    <w:basedOn w:val="a"/>
    <w:rsid w:val="000536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">
    <w:name w:val="table"/>
    <w:basedOn w:val="a"/>
    <w:rsid w:val="000536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53609"/>
    <w:pPr>
      <w:suppressAutoHyphens/>
      <w:ind w:left="720"/>
      <w:jc w:val="both"/>
    </w:pPr>
    <w:rPr>
      <w:lang w:eastAsia="ar-SA"/>
    </w:rPr>
  </w:style>
  <w:style w:type="character" w:customStyle="1" w:styleId="110">
    <w:name w:val="Заголовок 1 Знак1"/>
    <w:basedOn w:val="a0"/>
    <w:uiPriority w:val="9"/>
    <w:rsid w:val="000536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053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53609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053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53609"/>
    <w:rPr>
      <w:rFonts w:ascii="Calibri" w:eastAsia="Calibri" w:hAnsi="Calibri" w:cs="Times New Roman"/>
    </w:rPr>
  </w:style>
  <w:style w:type="paragraph" w:customStyle="1" w:styleId="ConsPlusNormal">
    <w:name w:val="ConsPlusNormal"/>
    <w:rsid w:val="000536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Цветовое выделение"/>
    <w:uiPriority w:val="99"/>
    <w:rsid w:val="00053609"/>
    <w:rPr>
      <w:b/>
      <w:bCs/>
      <w:color w:val="26282F"/>
    </w:rPr>
  </w:style>
  <w:style w:type="character" w:customStyle="1" w:styleId="af">
    <w:name w:val="Гипертекстовая ссылка"/>
    <w:basedOn w:val="ae"/>
    <w:uiPriority w:val="99"/>
    <w:rsid w:val="00053609"/>
    <w:rPr>
      <w:b/>
      <w:bCs/>
      <w:color w:val="106BBE"/>
    </w:rPr>
  </w:style>
  <w:style w:type="paragraph" w:customStyle="1" w:styleId="af0">
    <w:name w:val="Нормальный (таблица)"/>
    <w:basedOn w:val="a"/>
    <w:next w:val="a"/>
    <w:rsid w:val="000536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1">
    <w:name w:val="Таблицы (моноширинный)"/>
    <w:basedOn w:val="a"/>
    <w:next w:val="a"/>
    <w:uiPriority w:val="99"/>
    <w:rsid w:val="000536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0536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3">
    <w:name w:val="Сноска"/>
    <w:basedOn w:val="a"/>
    <w:next w:val="a"/>
    <w:uiPriority w:val="99"/>
    <w:rsid w:val="0005360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4">
    <w:name w:val="Цветовое выделение для Текст"/>
    <w:uiPriority w:val="99"/>
    <w:rsid w:val="00053609"/>
    <w:rPr>
      <w:rFonts w:ascii="Times New Roman CYR" w:hAnsi="Times New Roman CYR" w:cs="Times New Roman CYR"/>
    </w:rPr>
  </w:style>
  <w:style w:type="paragraph" w:customStyle="1" w:styleId="ConsPlusNonformat">
    <w:name w:val="ConsPlusNonformat"/>
    <w:rsid w:val="002A17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No Spacing"/>
    <w:uiPriority w:val="1"/>
    <w:qFormat/>
    <w:rsid w:val="0013491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BE139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16">
    <w:name w:val="Нет списка1"/>
    <w:next w:val="a2"/>
    <w:uiPriority w:val="99"/>
    <w:semiHidden/>
    <w:unhideWhenUsed/>
    <w:rsid w:val="004723B6"/>
  </w:style>
  <w:style w:type="character" w:styleId="af6">
    <w:name w:val="FollowedHyperlink"/>
    <w:basedOn w:val="a0"/>
    <w:uiPriority w:val="99"/>
    <w:semiHidden/>
    <w:unhideWhenUsed/>
    <w:rsid w:val="004723B6"/>
    <w:rPr>
      <w:color w:val="800080"/>
      <w:u w:val="single"/>
    </w:rPr>
  </w:style>
  <w:style w:type="paragraph" w:customStyle="1" w:styleId="xl69">
    <w:name w:val="xl69"/>
    <w:basedOn w:val="a"/>
    <w:rsid w:val="004723B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0">
    <w:name w:val="xl70"/>
    <w:basedOn w:val="a"/>
    <w:rsid w:val="004723B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1">
    <w:name w:val="xl71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4723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3">
    <w:name w:val="xl73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4723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5">
    <w:name w:val="xl75"/>
    <w:basedOn w:val="a"/>
    <w:rsid w:val="004723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4723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4723B6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9">
    <w:name w:val="xl79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4723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4723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4723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4723B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4723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4723B6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4723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4723B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4723B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4723B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4723B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4723B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4723B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4723B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5"/>
    <w:uiPriority w:val="59"/>
    <w:rsid w:val="006D525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"/>
    <w:basedOn w:val="a"/>
    <w:link w:val="af8"/>
    <w:rsid w:val="00852B0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8">
    <w:name w:val="Основной текст Знак"/>
    <w:basedOn w:val="a0"/>
    <w:link w:val="af7"/>
    <w:rsid w:val="00852B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 Indent"/>
    <w:basedOn w:val="a"/>
    <w:link w:val="afa"/>
    <w:uiPriority w:val="99"/>
    <w:semiHidden/>
    <w:unhideWhenUsed/>
    <w:rsid w:val="00251D5A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251D5A"/>
    <w:rPr>
      <w:rFonts w:ascii="Calibri" w:eastAsia="Calibri" w:hAnsi="Calibri" w:cs="Times New Roman"/>
    </w:rPr>
  </w:style>
  <w:style w:type="character" w:customStyle="1" w:styleId="WW8Num1z0">
    <w:name w:val="WW8Num1z0"/>
    <w:rsid w:val="005111B3"/>
    <w:rPr>
      <w:rFonts w:hint="default"/>
    </w:rPr>
  </w:style>
  <w:style w:type="character" w:customStyle="1" w:styleId="WW8Num1z1">
    <w:name w:val="WW8Num1z1"/>
    <w:rsid w:val="005111B3"/>
  </w:style>
  <w:style w:type="character" w:customStyle="1" w:styleId="WW8Num1z2">
    <w:name w:val="WW8Num1z2"/>
    <w:rsid w:val="005111B3"/>
  </w:style>
  <w:style w:type="character" w:customStyle="1" w:styleId="WW8Num1z3">
    <w:name w:val="WW8Num1z3"/>
    <w:rsid w:val="005111B3"/>
  </w:style>
  <w:style w:type="character" w:customStyle="1" w:styleId="WW8Num1z4">
    <w:name w:val="WW8Num1z4"/>
    <w:rsid w:val="005111B3"/>
  </w:style>
  <w:style w:type="character" w:customStyle="1" w:styleId="WW8Num1z5">
    <w:name w:val="WW8Num1z5"/>
    <w:rsid w:val="005111B3"/>
  </w:style>
  <w:style w:type="character" w:customStyle="1" w:styleId="WW8Num1z6">
    <w:name w:val="WW8Num1z6"/>
    <w:rsid w:val="005111B3"/>
  </w:style>
  <w:style w:type="character" w:customStyle="1" w:styleId="WW8Num1z7">
    <w:name w:val="WW8Num1z7"/>
    <w:rsid w:val="005111B3"/>
  </w:style>
  <w:style w:type="character" w:customStyle="1" w:styleId="WW8Num1z8">
    <w:name w:val="WW8Num1z8"/>
    <w:rsid w:val="005111B3"/>
  </w:style>
  <w:style w:type="character" w:customStyle="1" w:styleId="WW8Num2z0">
    <w:name w:val="WW8Num2z0"/>
    <w:rsid w:val="005111B3"/>
    <w:rPr>
      <w:rFonts w:hint="default"/>
    </w:rPr>
  </w:style>
  <w:style w:type="character" w:customStyle="1" w:styleId="WW8Num3z0">
    <w:name w:val="WW8Num3z0"/>
    <w:rsid w:val="005111B3"/>
    <w:rPr>
      <w:rFonts w:ascii="Symbol" w:hAnsi="Symbol" w:cs="Symbol" w:hint="default"/>
      <w:color w:val="auto"/>
    </w:rPr>
  </w:style>
  <w:style w:type="character" w:customStyle="1" w:styleId="WW8Num3z1">
    <w:name w:val="WW8Num3z1"/>
    <w:rsid w:val="005111B3"/>
    <w:rPr>
      <w:rFonts w:ascii="Courier New" w:hAnsi="Courier New" w:cs="Courier New" w:hint="default"/>
    </w:rPr>
  </w:style>
  <w:style w:type="character" w:customStyle="1" w:styleId="WW8Num3z2">
    <w:name w:val="WW8Num3z2"/>
    <w:rsid w:val="005111B3"/>
    <w:rPr>
      <w:rFonts w:ascii="Wingdings" w:hAnsi="Wingdings" w:cs="Wingdings" w:hint="default"/>
    </w:rPr>
  </w:style>
  <w:style w:type="character" w:customStyle="1" w:styleId="WW8Num3z3">
    <w:name w:val="WW8Num3z3"/>
    <w:rsid w:val="005111B3"/>
    <w:rPr>
      <w:rFonts w:ascii="Symbol" w:hAnsi="Symbol" w:cs="Symbol" w:hint="default"/>
    </w:rPr>
  </w:style>
  <w:style w:type="character" w:customStyle="1" w:styleId="WW8Num4z0">
    <w:name w:val="WW8Num4z0"/>
    <w:rsid w:val="005111B3"/>
    <w:rPr>
      <w:rFonts w:hint="default"/>
    </w:rPr>
  </w:style>
  <w:style w:type="character" w:customStyle="1" w:styleId="WW8Num5z0">
    <w:name w:val="WW8Num5z0"/>
    <w:rsid w:val="005111B3"/>
    <w:rPr>
      <w:rFonts w:hint="default"/>
    </w:rPr>
  </w:style>
  <w:style w:type="character" w:customStyle="1" w:styleId="WW8Num5z1">
    <w:name w:val="WW8Num5z1"/>
    <w:rsid w:val="005111B3"/>
  </w:style>
  <w:style w:type="character" w:customStyle="1" w:styleId="WW8Num5z2">
    <w:name w:val="WW8Num5z2"/>
    <w:rsid w:val="005111B3"/>
  </w:style>
  <w:style w:type="character" w:customStyle="1" w:styleId="WW8Num5z3">
    <w:name w:val="WW8Num5z3"/>
    <w:rsid w:val="005111B3"/>
  </w:style>
  <w:style w:type="character" w:customStyle="1" w:styleId="WW8Num5z4">
    <w:name w:val="WW8Num5z4"/>
    <w:rsid w:val="005111B3"/>
  </w:style>
  <w:style w:type="character" w:customStyle="1" w:styleId="WW8Num5z5">
    <w:name w:val="WW8Num5z5"/>
    <w:rsid w:val="005111B3"/>
  </w:style>
  <w:style w:type="character" w:customStyle="1" w:styleId="WW8Num5z6">
    <w:name w:val="WW8Num5z6"/>
    <w:rsid w:val="005111B3"/>
  </w:style>
  <w:style w:type="character" w:customStyle="1" w:styleId="WW8Num5z7">
    <w:name w:val="WW8Num5z7"/>
    <w:rsid w:val="005111B3"/>
  </w:style>
  <w:style w:type="character" w:customStyle="1" w:styleId="WW8Num5z8">
    <w:name w:val="WW8Num5z8"/>
    <w:rsid w:val="005111B3"/>
  </w:style>
  <w:style w:type="character" w:customStyle="1" w:styleId="WW8Num6z0">
    <w:name w:val="WW8Num6z0"/>
    <w:rsid w:val="005111B3"/>
  </w:style>
  <w:style w:type="character" w:customStyle="1" w:styleId="WW8Num6z1">
    <w:name w:val="WW8Num6z1"/>
    <w:rsid w:val="005111B3"/>
  </w:style>
  <w:style w:type="character" w:customStyle="1" w:styleId="WW8Num6z2">
    <w:name w:val="WW8Num6z2"/>
    <w:rsid w:val="005111B3"/>
  </w:style>
  <w:style w:type="character" w:customStyle="1" w:styleId="WW8Num6z3">
    <w:name w:val="WW8Num6z3"/>
    <w:rsid w:val="005111B3"/>
  </w:style>
  <w:style w:type="character" w:customStyle="1" w:styleId="WW8Num6z4">
    <w:name w:val="WW8Num6z4"/>
    <w:rsid w:val="005111B3"/>
  </w:style>
  <w:style w:type="character" w:customStyle="1" w:styleId="WW8Num6z5">
    <w:name w:val="WW8Num6z5"/>
    <w:rsid w:val="005111B3"/>
  </w:style>
  <w:style w:type="character" w:customStyle="1" w:styleId="WW8Num6z6">
    <w:name w:val="WW8Num6z6"/>
    <w:rsid w:val="005111B3"/>
  </w:style>
  <w:style w:type="character" w:customStyle="1" w:styleId="WW8Num6z7">
    <w:name w:val="WW8Num6z7"/>
    <w:rsid w:val="005111B3"/>
  </w:style>
  <w:style w:type="character" w:customStyle="1" w:styleId="WW8Num6z8">
    <w:name w:val="WW8Num6z8"/>
    <w:rsid w:val="005111B3"/>
  </w:style>
  <w:style w:type="character" w:customStyle="1" w:styleId="WW8Num7z0">
    <w:name w:val="WW8Num7z0"/>
    <w:rsid w:val="005111B3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WW8Num8z0">
    <w:name w:val="WW8Num8z0"/>
    <w:rsid w:val="005111B3"/>
    <w:rPr>
      <w:rFonts w:hint="default"/>
      <w:color w:val="auto"/>
      <w:sz w:val="28"/>
      <w:szCs w:val="28"/>
    </w:rPr>
  </w:style>
  <w:style w:type="character" w:customStyle="1" w:styleId="WW8Num8z1">
    <w:name w:val="WW8Num8z1"/>
    <w:rsid w:val="005111B3"/>
  </w:style>
  <w:style w:type="character" w:customStyle="1" w:styleId="WW8Num8z2">
    <w:name w:val="WW8Num8z2"/>
    <w:rsid w:val="005111B3"/>
  </w:style>
  <w:style w:type="character" w:customStyle="1" w:styleId="WW8Num8z3">
    <w:name w:val="WW8Num8z3"/>
    <w:rsid w:val="005111B3"/>
  </w:style>
  <w:style w:type="character" w:customStyle="1" w:styleId="WW8Num8z4">
    <w:name w:val="WW8Num8z4"/>
    <w:rsid w:val="005111B3"/>
  </w:style>
  <w:style w:type="character" w:customStyle="1" w:styleId="WW8Num8z5">
    <w:name w:val="WW8Num8z5"/>
    <w:rsid w:val="005111B3"/>
  </w:style>
  <w:style w:type="character" w:customStyle="1" w:styleId="WW8Num8z6">
    <w:name w:val="WW8Num8z6"/>
    <w:rsid w:val="005111B3"/>
  </w:style>
  <w:style w:type="character" w:customStyle="1" w:styleId="WW8Num8z7">
    <w:name w:val="WW8Num8z7"/>
    <w:rsid w:val="005111B3"/>
  </w:style>
  <w:style w:type="character" w:customStyle="1" w:styleId="WW8Num8z8">
    <w:name w:val="WW8Num8z8"/>
    <w:rsid w:val="005111B3"/>
  </w:style>
  <w:style w:type="character" w:customStyle="1" w:styleId="17">
    <w:name w:val="Основной шрифт абзаца1"/>
    <w:rsid w:val="005111B3"/>
  </w:style>
  <w:style w:type="character" w:customStyle="1" w:styleId="afb">
    <w:name w:val="Название Знак"/>
    <w:rsid w:val="005111B3"/>
    <w:rPr>
      <w:b/>
      <w:bCs/>
      <w:sz w:val="28"/>
      <w:szCs w:val="24"/>
    </w:rPr>
  </w:style>
  <w:style w:type="paragraph" w:customStyle="1" w:styleId="afc">
    <w:name w:val="Заголовок"/>
    <w:basedOn w:val="a"/>
    <w:next w:val="af7"/>
    <w:rsid w:val="005111B3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zh-CN"/>
    </w:rPr>
  </w:style>
  <w:style w:type="paragraph" w:styleId="afd">
    <w:name w:val="List"/>
    <w:basedOn w:val="af7"/>
    <w:rsid w:val="005111B3"/>
    <w:pPr>
      <w:suppressAutoHyphens/>
      <w:spacing w:after="140" w:line="288" w:lineRule="auto"/>
    </w:pPr>
    <w:rPr>
      <w:rFonts w:cs="Lucida Sans"/>
      <w:lang w:eastAsia="zh-CN"/>
    </w:rPr>
  </w:style>
  <w:style w:type="paragraph" w:styleId="afe">
    <w:name w:val="caption"/>
    <w:basedOn w:val="a"/>
    <w:qFormat/>
    <w:rsid w:val="005111B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ucida Sans"/>
      <w:i/>
      <w:iCs/>
      <w:sz w:val="24"/>
      <w:szCs w:val="24"/>
      <w:lang w:eastAsia="zh-CN"/>
    </w:rPr>
  </w:style>
  <w:style w:type="paragraph" w:customStyle="1" w:styleId="18">
    <w:name w:val="Указатель1"/>
    <w:basedOn w:val="a"/>
    <w:rsid w:val="005111B3"/>
    <w:pPr>
      <w:suppressLineNumbers/>
      <w:suppressAutoHyphens/>
      <w:spacing w:after="0" w:line="240" w:lineRule="auto"/>
    </w:pPr>
    <w:rPr>
      <w:rFonts w:ascii="Times New Roman" w:eastAsia="Times New Roman" w:hAnsi="Times New Roman" w:cs="Lucida Sans"/>
      <w:sz w:val="24"/>
      <w:szCs w:val="24"/>
      <w:lang w:eastAsia="zh-CN"/>
    </w:rPr>
  </w:style>
  <w:style w:type="paragraph" w:customStyle="1" w:styleId="ConsPlusTitle">
    <w:name w:val="ConsPlusTitle"/>
    <w:rsid w:val="005111B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ConsPlusCell">
    <w:name w:val="ConsPlusCell"/>
    <w:uiPriority w:val="99"/>
    <w:rsid w:val="005111B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">
    <w:name w:val="Содержимое таблицы"/>
    <w:basedOn w:val="a"/>
    <w:rsid w:val="005111B3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f0">
    <w:name w:val="Заголовок таблицы"/>
    <w:basedOn w:val="aff"/>
    <w:rsid w:val="005111B3"/>
    <w:pPr>
      <w:jc w:val="center"/>
    </w:pPr>
    <w:rPr>
      <w:b/>
      <w:bCs/>
    </w:rPr>
  </w:style>
  <w:style w:type="paragraph" w:customStyle="1" w:styleId="bodytext">
    <w:name w:val="bodytext"/>
    <w:basedOn w:val="a"/>
    <w:rsid w:val="001330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Гиперссылка2"/>
    <w:basedOn w:val="a0"/>
    <w:rsid w:val="001330FF"/>
  </w:style>
  <w:style w:type="paragraph" w:customStyle="1" w:styleId="111">
    <w:name w:val="111"/>
    <w:basedOn w:val="a"/>
    <w:rsid w:val="001330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1F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05360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/>
      <w:b/>
      <w:bCs/>
      <w:kern w:val="1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13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1409A2"/>
    <w:rPr>
      <w:rFonts w:ascii="Cambria" w:eastAsia="Times New Roman" w:hAnsi="Cambria" w:cs="Times New Roman"/>
      <w:b/>
      <w:bCs/>
      <w:kern w:val="1"/>
      <w:sz w:val="32"/>
      <w:szCs w:val="32"/>
    </w:rPr>
  </w:style>
  <w:style w:type="table" w:customStyle="1" w:styleId="11">
    <w:name w:val="Сетка таблицы1"/>
    <w:basedOn w:val="a1"/>
    <w:uiPriority w:val="59"/>
    <w:rsid w:val="00EE71F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1"/>
    <w:uiPriority w:val="99"/>
    <w:qFormat/>
    <w:rsid w:val="00EE71F3"/>
    <w:pPr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paragraph" w:styleId="a3">
    <w:name w:val="Balloon Text"/>
    <w:basedOn w:val="a"/>
    <w:link w:val="a4"/>
    <w:unhideWhenUsed/>
    <w:rsid w:val="00B67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674B8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39"/>
    <w:rsid w:val="006251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296E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rsid w:val="001409A2"/>
    <w:rPr>
      <w:color w:val="0000FF"/>
      <w:u w:val="single"/>
    </w:rPr>
  </w:style>
  <w:style w:type="paragraph" w:customStyle="1" w:styleId="a8">
    <w:name w:val="Стандарт"/>
    <w:basedOn w:val="a"/>
    <w:rsid w:val="001409A2"/>
    <w:pPr>
      <w:widowControl w:val="0"/>
      <w:suppressAutoHyphens/>
      <w:spacing w:after="0" w:line="360" w:lineRule="auto"/>
      <w:jc w:val="both"/>
    </w:pPr>
    <w:rPr>
      <w:rFonts w:ascii="Times New Roman" w:eastAsia="Times New Roman" w:hAnsi="Times New Roman"/>
      <w:b/>
      <w:szCs w:val="20"/>
      <w:lang w:eastAsia="zh-CN"/>
    </w:rPr>
  </w:style>
  <w:style w:type="paragraph" w:customStyle="1" w:styleId="Major">
    <w:name w:val="Major"/>
    <w:basedOn w:val="a"/>
    <w:rsid w:val="001409A2"/>
    <w:pPr>
      <w:tabs>
        <w:tab w:val="right" w:pos="10065"/>
      </w:tabs>
      <w:suppressAutoHyphens/>
      <w:spacing w:after="0" w:line="288" w:lineRule="auto"/>
      <w:jc w:val="both"/>
    </w:pPr>
    <w:rPr>
      <w:rFonts w:ascii="Peterburg" w:eastAsia="Times New Roman" w:hAnsi="Peterburg" w:cs="Peterburg"/>
      <w:sz w:val="20"/>
      <w:szCs w:val="20"/>
      <w:lang w:val="en-US" w:eastAsia="zh-CN"/>
    </w:rPr>
  </w:style>
  <w:style w:type="paragraph" w:customStyle="1" w:styleId="21">
    <w:name w:val="Основной текст 21"/>
    <w:basedOn w:val="a"/>
    <w:rsid w:val="001409A2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zh-CN"/>
    </w:rPr>
  </w:style>
  <w:style w:type="paragraph" w:customStyle="1" w:styleId="Lista">
    <w:name w:val="Lista"/>
    <w:basedOn w:val="a"/>
    <w:rsid w:val="001409A2"/>
    <w:pPr>
      <w:suppressAutoHyphens/>
      <w:spacing w:after="20" w:line="168" w:lineRule="auto"/>
      <w:ind w:left="284" w:hanging="284"/>
      <w:jc w:val="both"/>
    </w:pPr>
    <w:rPr>
      <w:rFonts w:ascii="Peterburg" w:eastAsia="Times New Roman" w:hAnsi="Peterburg" w:cs="Peterburg"/>
      <w:sz w:val="18"/>
      <w:szCs w:val="20"/>
      <w:lang w:val="en-US" w:eastAsia="zh-CN"/>
    </w:rPr>
  </w:style>
  <w:style w:type="character" w:customStyle="1" w:styleId="13">
    <w:name w:val="Гиперссылка1"/>
    <w:basedOn w:val="a0"/>
    <w:rsid w:val="00053609"/>
  </w:style>
  <w:style w:type="paragraph" w:customStyle="1" w:styleId="14">
    <w:name w:val="Стиль1"/>
    <w:basedOn w:val="a"/>
    <w:link w:val="15"/>
    <w:qFormat/>
    <w:rsid w:val="00053609"/>
    <w:pPr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15">
    <w:name w:val="Стиль1 Знак"/>
    <w:basedOn w:val="a0"/>
    <w:link w:val="14"/>
    <w:rsid w:val="0005360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able0">
    <w:name w:val="table0"/>
    <w:basedOn w:val="a"/>
    <w:rsid w:val="000536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">
    <w:name w:val="table"/>
    <w:basedOn w:val="a"/>
    <w:rsid w:val="000536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53609"/>
    <w:pPr>
      <w:suppressAutoHyphens/>
      <w:ind w:left="720"/>
      <w:jc w:val="both"/>
    </w:pPr>
    <w:rPr>
      <w:lang w:eastAsia="ar-SA"/>
    </w:rPr>
  </w:style>
  <w:style w:type="character" w:customStyle="1" w:styleId="110">
    <w:name w:val="Заголовок 1 Знак1"/>
    <w:basedOn w:val="a0"/>
    <w:uiPriority w:val="9"/>
    <w:rsid w:val="000536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053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53609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053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53609"/>
    <w:rPr>
      <w:rFonts w:ascii="Calibri" w:eastAsia="Calibri" w:hAnsi="Calibri" w:cs="Times New Roman"/>
    </w:rPr>
  </w:style>
  <w:style w:type="paragraph" w:customStyle="1" w:styleId="ConsPlusNormal">
    <w:name w:val="ConsPlusNormal"/>
    <w:rsid w:val="000536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Цветовое выделение"/>
    <w:uiPriority w:val="99"/>
    <w:rsid w:val="00053609"/>
    <w:rPr>
      <w:b/>
      <w:bCs/>
      <w:color w:val="26282F"/>
    </w:rPr>
  </w:style>
  <w:style w:type="character" w:customStyle="1" w:styleId="af">
    <w:name w:val="Гипертекстовая ссылка"/>
    <w:basedOn w:val="ae"/>
    <w:uiPriority w:val="99"/>
    <w:rsid w:val="00053609"/>
    <w:rPr>
      <w:b/>
      <w:bCs/>
      <w:color w:val="106BBE"/>
    </w:rPr>
  </w:style>
  <w:style w:type="paragraph" w:customStyle="1" w:styleId="af0">
    <w:name w:val="Нормальный (таблица)"/>
    <w:basedOn w:val="a"/>
    <w:next w:val="a"/>
    <w:rsid w:val="000536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1">
    <w:name w:val="Таблицы (моноширинный)"/>
    <w:basedOn w:val="a"/>
    <w:next w:val="a"/>
    <w:uiPriority w:val="99"/>
    <w:rsid w:val="000536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0536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3">
    <w:name w:val="Сноска"/>
    <w:basedOn w:val="a"/>
    <w:next w:val="a"/>
    <w:uiPriority w:val="99"/>
    <w:rsid w:val="0005360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4">
    <w:name w:val="Цветовое выделение для Текст"/>
    <w:uiPriority w:val="99"/>
    <w:rsid w:val="00053609"/>
    <w:rPr>
      <w:rFonts w:ascii="Times New Roman CYR" w:hAnsi="Times New Roman CYR" w:cs="Times New Roman CYR"/>
    </w:rPr>
  </w:style>
  <w:style w:type="paragraph" w:customStyle="1" w:styleId="ConsPlusNonformat">
    <w:name w:val="ConsPlusNonformat"/>
    <w:rsid w:val="002A17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No Spacing"/>
    <w:uiPriority w:val="1"/>
    <w:qFormat/>
    <w:rsid w:val="0013491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BE139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16">
    <w:name w:val="Нет списка1"/>
    <w:next w:val="a2"/>
    <w:uiPriority w:val="99"/>
    <w:semiHidden/>
    <w:unhideWhenUsed/>
    <w:rsid w:val="004723B6"/>
  </w:style>
  <w:style w:type="character" w:styleId="af6">
    <w:name w:val="FollowedHyperlink"/>
    <w:basedOn w:val="a0"/>
    <w:uiPriority w:val="99"/>
    <w:semiHidden/>
    <w:unhideWhenUsed/>
    <w:rsid w:val="004723B6"/>
    <w:rPr>
      <w:color w:val="800080"/>
      <w:u w:val="single"/>
    </w:rPr>
  </w:style>
  <w:style w:type="paragraph" w:customStyle="1" w:styleId="xl69">
    <w:name w:val="xl69"/>
    <w:basedOn w:val="a"/>
    <w:rsid w:val="004723B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0">
    <w:name w:val="xl70"/>
    <w:basedOn w:val="a"/>
    <w:rsid w:val="004723B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1">
    <w:name w:val="xl71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4723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3">
    <w:name w:val="xl73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4723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5">
    <w:name w:val="xl75"/>
    <w:basedOn w:val="a"/>
    <w:rsid w:val="004723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4723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4723B6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9">
    <w:name w:val="xl79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4723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4723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4723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4723B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4723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4723B6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4723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4723B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4723B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4723B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4723B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4723B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4723B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4723B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5"/>
    <w:uiPriority w:val="59"/>
    <w:rsid w:val="006D525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"/>
    <w:basedOn w:val="a"/>
    <w:link w:val="af8"/>
    <w:rsid w:val="00852B0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8">
    <w:name w:val="Основной текст Знак"/>
    <w:basedOn w:val="a0"/>
    <w:link w:val="af7"/>
    <w:rsid w:val="00852B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 Indent"/>
    <w:basedOn w:val="a"/>
    <w:link w:val="afa"/>
    <w:uiPriority w:val="99"/>
    <w:semiHidden/>
    <w:unhideWhenUsed/>
    <w:rsid w:val="00251D5A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251D5A"/>
    <w:rPr>
      <w:rFonts w:ascii="Calibri" w:eastAsia="Calibri" w:hAnsi="Calibri" w:cs="Times New Roman"/>
    </w:rPr>
  </w:style>
  <w:style w:type="character" w:customStyle="1" w:styleId="WW8Num1z0">
    <w:name w:val="WW8Num1z0"/>
    <w:rsid w:val="005111B3"/>
    <w:rPr>
      <w:rFonts w:hint="default"/>
    </w:rPr>
  </w:style>
  <w:style w:type="character" w:customStyle="1" w:styleId="WW8Num1z1">
    <w:name w:val="WW8Num1z1"/>
    <w:rsid w:val="005111B3"/>
  </w:style>
  <w:style w:type="character" w:customStyle="1" w:styleId="WW8Num1z2">
    <w:name w:val="WW8Num1z2"/>
    <w:rsid w:val="005111B3"/>
  </w:style>
  <w:style w:type="character" w:customStyle="1" w:styleId="WW8Num1z3">
    <w:name w:val="WW8Num1z3"/>
    <w:rsid w:val="005111B3"/>
  </w:style>
  <w:style w:type="character" w:customStyle="1" w:styleId="WW8Num1z4">
    <w:name w:val="WW8Num1z4"/>
    <w:rsid w:val="005111B3"/>
  </w:style>
  <w:style w:type="character" w:customStyle="1" w:styleId="WW8Num1z5">
    <w:name w:val="WW8Num1z5"/>
    <w:rsid w:val="005111B3"/>
  </w:style>
  <w:style w:type="character" w:customStyle="1" w:styleId="WW8Num1z6">
    <w:name w:val="WW8Num1z6"/>
    <w:rsid w:val="005111B3"/>
  </w:style>
  <w:style w:type="character" w:customStyle="1" w:styleId="WW8Num1z7">
    <w:name w:val="WW8Num1z7"/>
    <w:rsid w:val="005111B3"/>
  </w:style>
  <w:style w:type="character" w:customStyle="1" w:styleId="WW8Num1z8">
    <w:name w:val="WW8Num1z8"/>
    <w:rsid w:val="005111B3"/>
  </w:style>
  <w:style w:type="character" w:customStyle="1" w:styleId="WW8Num2z0">
    <w:name w:val="WW8Num2z0"/>
    <w:rsid w:val="005111B3"/>
    <w:rPr>
      <w:rFonts w:hint="default"/>
    </w:rPr>
  </w:style>
  <w:style w:type="character" w:customStyle="1" w:styleId="WW8Num3z0">
    <w:name w:val="WW8Num3z0"/>
    <w:rsid w:val="005111B3"/>
    <w:rPr>
      <w:rFonts w:ascii="Symbol" w:hAnsi="Symbol" w:cs="Symbol" w:hint="default"/>
      <w:color w:val="auto"/>
    </w:rPr>
  </w:style>
  <w:style w:type="character" w:customStyle="1" w:styleId="WW8Num3z1">
    <w:name w:val="WW8Num3z1"/>
    <w:rsid w:val="005111B3"/>
    <w:rPr>
      <w:rFonts w:ascii="Courier New" w:hAnsi="Courier New" w:cs="Courier New" w:hint="default"/>
    </w:rPr>
  </w:style>
  <w:style w:type="character" w:customStyle="1" w:styleId="WW8Num3z2">
    <w:name w:val="WW8Num3z2"/>
    <w:rsid w:val="005111B3"/>
    <w:rPr>
      <w:rFonts w:ascii="Wingdings" w:hAnsi="Wingdings" w:cs="Wingdings" w:hint="default"/>
    </w:rPr>
  </w:style>
  <w:style w:type="character" w:customStyle="1" w:styleId="WW8Num3z3">
    <w:name w:val="WW8Num3z3"/>
    <w:rsid w:val="005111B3"/>
    <w:rPr>
      <w:rFonts w:ascii="Symbol" w:hAnsi="Symbol" w:cs="Symbol" w:hint="default"/>
    </w:rPr>
  </w:style>
  <w:style w:type="character" w:customStyle="1" w:styleId="WW8Num4z0">
    <w:name w:val="WW8Num4z0"/>
    <w:rsid w:val="005111B3"/>
    <w:rPr>
      <w:rFonts w:hint="default"/>
    </w:rPr>
  </w:style>
  <w:style w:type="character" w:customStyle="1" w:styleId="WW8Num5z0">
    <w:name w:val="WW8Num5z0"/>
    <w:rsid w:val="005111B3"/>
    <w:rPr>
      <w:rFonts w:hint="default"/>
    </w:rPr>
  </w:style>
  <w:style w:type="character" w:customStyle="1" w:styleId="WW8Num5z1">
    <w:name w:val="WW8Num5z1"/>
    <w:rsid w:val="005111B3"/>
  </w:style>
  <w:style w:type="character" w:customStyle="1" w:styleId="WW8Num5z2">
    <w:name w:val="WW8Num5z2"/>
    <w:rsid w:val="005111B3"/>
  </w:style>
  <w:style w:type="character" w:customStyle="1" w:styleId="WW8Num5z3">
    <w:name w:val="WW8Num5z3"/>
    <w:rsid w:val="005111B3"/>
  </w:style>
  <w:style w:type="character" w:customStyle="1" w:styleId="WW8Num5z4">
    <w:name w:val="WW8Num5z4"/>
    <w:rsid w:val="005111B3"/>
  </w:style>
  <w:style w:type="character" w:customStyle="1" w:styleId="WW8Num5z5">
    <w:name w:val="WW8Num5z5"/>
    <w:rsid w:val="005111B3"/>
  </w:style>
  <w:style w:type="character" w:customStyle="1" w:styleId="WW8Num5z6">
    <w:name w:val="WW8Num5z6"/>
    <w:rsid w:val="005111B3"/>
  </w:style>
  <w:style w:type="character" w:customStyle="1" w:styleId="WW8Num5z7">
    <w:name w:val="WW8Num5z7"/>
    <w:rsid w:val="005111B3"/>
  </w:style>
  <w:style w:type="character" w:customStyle="1" w:styleId="WW8Num5z8">
    <w:name w:val="WW8Num5z8"/>
    <w:rsid w:val="005111B3"/>
  </w:style>
  <w:style w:type="character" w:customStyle="1" w:styleId="WW8Num6z0">
    <w:name w:val="WW8Num6z0"/>
    <w:rsid w:val="005111B3"/>
  </w:style>
  <w:style w:type="character" w:customStyle="1" w:styleId="WW8Num6z1">
    <w:name w:val="WW8Num6z1"/>
    <w:rsid w:val="005111B3"/>
  </w:style>
  <w:style w:type="character" w:customStyle="1" w:styleId="WW8Num6z2">
    <w:name w:val="WW8Num6z2"/>
    <w:rsid w:val="005111B3"/>
  </w:style>
  <w:style w:type="character" w:customStyle="1" w:styleId="WW8Num6z3">
    <w:name w:val="WW8Num6z3"/>
    <w:rsid w:val="005111B3"/>
  </w:style>
  <w:style w:type="character" w:customStyle="1" w:styleId="WW8Num6z4">
    <w:name w:val="WW8Num6z4"/>
    <w:rsid w:val="005111B3"/>
  </w:style>
  <w:style w:type="character" w:customStyle="1" w:styleId="WW8Num6z5">
    <w:name w:val="WW8Num6z5"/>
    <w:rsid w:val="005111B3"/>
  </w:style>
  <w:style w:type="character" w:customStyle="1" w:styleId="WW8Num6z6">
    <w:name w:val="WW8Num6z6"/>
    <w:rsid w:val="005111B3"/>
  </w:style>
  <w:style w:type="character" w:customStyle="1" w:styleId="WW8Num6z7">
    <w:name w:val="WW8Num6z7"/>
    <w:rsid w:val="005111B3"/>
  </w:style>
  <w:style w:type="character" w:customStyle="1" w:styleId="WW8Num6z8">
    <w:name w:val="WW8Num6z8"/>
    <w:rsid w:val="005111B3"/>
  </w:style>
  <w:style w:type="character" w:customStyle="1" w:styleId="WW8Num7z0">
    <w:name w:val="WW8Num7z0"/>
    <w:rsid w:val="005111B3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WW8Num8z0">
    <w:name w:val="WW8Num8z0"/>
    <w:rsid w:val="005111B3"/>
    <w:rPr>
      <w:rFonts w:hint="default"/>
      <w:color w:val="auto"/>
      <w:sz w:val="28"/>
      <w:szCs w:val="28"/>
    </w:rPr>
  </w:style>
  <w:style w:type="character" w:customStyle="1" w:styleId="WW8Num8z1">
    <w:name w:val="WW8Num8z1"/>
    <w:rsid w:val="005111B3"/>
  </w:style>
  <w:style w:type="character" w:customStyle="1" w:styleId="WW8Num8z2">
    <w:name w:val="WW8Num8z2"/>
    <w:rsid w:val="005111B3"/>
  </w:style>
  <w:style w:type="character" w:customStyle="1" w:styleId="WW8Num8z3">
    <w:name w:val="WW8Num8z3"/>
    <w:rsid w:val="005111B3"/>
  </w:style>
  <w:style w:type="character" w:customStyle="1" w:styleId="WW8Num8z4">
    <w:name w:val="WW8Num8z4"/>
    <w:rsid w:val="005111B3"/>
  </w:style>
  <w:style w:type="character" w:customStyle="1" w:styleId="WW8Num8z5">
    <w:name w:val="WW8Num8z5"/>
    <w:rsid w:val="005111B3"/>
  </w:style>
  <w:style w:type="character" w:customStyle="1" w:styleId="WW8Num8z6">
    <w:name w:val="WW8Num8z6"/>
    <w:rsid w:val="005111B3"/>
  </w:style>
  <w:style w:type="character" w:customStyle="1" w:styleId="WW8Num8z7">
    <w:name w:val="WW8Num8z7"/>
    <w:rsid w:val="005111B3"/>
  </w:style>
  <w:style w:type="character" w:customStyle="1" w:styleId="WW8Num8z8">
    <w:name w:val="WW8Num8z8"/>
    <w:rsid w:val="005111B3"/>
  </w:style>
  <w:style w:type="character" w:customStyle="1" w:styleId="17">
    <w:name w:val="Основной шрифт абзаца1"/>
    <w:rsid w:val="005111B3"/>
  </w:style>
  <w:style w:type="character" w:customStyle="1" w:styleId="afb">
    <w:name w:val="Название Знак"/>
    <w:rsid w:val="005111B3"/>
    <w:rPr>
      <w:b/>
      <w:bCs/>
      <w:sz w:val="28"/>
      <w:szCs w:val="24"/>
    </w:rPr>
  </w:style>
  <w:style w:type="paragraph" w:customStyle="1" w:styleId="afc">
    <w:name w:val="Заголовок"/>
    <w:basedOn w:val="a"/>
    <w:next w:val="af7"/>
    <w:rsid w:val="005111B3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zh-CN"/>
    </w:rPr>
  </w:style>
  <w:style w:type="paragraph" w:styleId="afd">
    <w:name w:val="List"/>
    <w:basedOn w:val="af7"/>
    <w:rsid w:val="005111B3"/>
    <w:pPr>
      <w:suppressAutoHyphens/>
      <w:spacing w:after="140" w:line="288" w:lineRule="auto"/>
    </w:pPr>
    <w:rPr>
      <w:rFonts w:cs="Lucida Sans"/>
      <w:lang w:eastAsia="zh-CN"/>
    </w:rPr>
  </w:style>
  <w:style w:type="paragraph" w:styleId="afe">
    <w:name w:val="caption"/>
    <w:basedOn w:val="a"/>
    <w:qFormat/>
    <w:rsid w:val="005111B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ucida Sans"/>
      <w:i/>
      <w:iCs/>
      <w:sz w:val="24"/>
      <w:szCs w:val="24"/>
      <w:lang w:eastAsia="zh-CN"/>
    </w:rPr>
  </w:style>
  <w:style w:type="paragraph" w:customStyle="1" w:styleId="18">
    <w:name w:val="Указатель1"/>
    <w:basedOn w:val="a"/>
    <w:rsid w:val="005111B3"/>
    <w:pPr>
      <w:suppressLineNumbers/>
      <w:suppressAutoHyphens/>
      <w:spacing w:after="0" w:line="240" w:lineRule="auto"/>
    </w:pPr>
    <w:rPr>
      <w:rFonts w:ascii="Times New Roman" w:eastAsia="Times New Roman" w:hAnsi="Times New Roman" w:cs="Lucida Sans"/>
      <w:sz w:val="24"/>
      <w:szCs w:val="24"/>
      <w:lang w:eastAsia="zh-CN"/>
    </w:rPr>
  </w:style>
  <w:style w:type="paragraph" w:customStyle="1" w:styleId="ConsPlusTitle">
    <w:name w:val="ConsPlusTitle"/>
    <w:rsid w:val="005111B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ConsPlusCell">
    <w:name w:val="ConsPlusCell"/>
    <w:uiPriority w:val="99"/>
    <w:rsid w:val="005111B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">
    <w:name w:val="Содержимое таблицы"/>
    <w:basedOn w:val="a"/>
    <w:rsid w:val="005111B3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f0">
    <w:name w:val="Заголовок таблицы"/>
    <w:basedOn w:val="aff"/>
    <w:rsid w:val="005111B3"/>
    <w:pPr>
      <w:jc w:val="center"/>
    </w:pPr>
    <w:rPr>
      <w:b/>
      <w:bCs/>
    </w:rPr>
  </w:style>
  <w:style w:type="paragraph" w:customStyle="1" w:styleId="bodytext">
    <w:name w:val="bodytext"/>
    <w:basedOn w:val="a"/>
    <w:rsid w:val="001330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Гиперссылка2"/>
    <w:basedOn w:val="a0"/>
    <w:rsid w:val="001330FF"/>
  </w:style>
  <w:style w:type="paragraph" w:customStyle="1" w:styleId="111">
    <w:name w:val="111"/>
    <w:basedOn w:val="a"/>
    <w:rsid w:val="001330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nternet.garant.ru/document/redirect/2157108/0" TargetMode="External"/><Relationship Id="rId18" Type="http://schemas.openxmlformats.org/officeDocument/2006/relationships/hyperlink" Target="http://internet.garant.ru/document/redirect/10108225/210" TargetMode="External"/><Relationship Id="rId26" Type="http://schemas.openxmlformats.org/officeDocument/2006/relationships/hyperlink" Target="http://internet.garant.ru/document/redirect/10108225/21" TargetMode="External"/><Relationship Id="rId39" Type="http://schemas.openxmlformats.org/officeDocument/2006/relationships/hyperlink" Target="http://internet.garant.ru/document/redirect/400265783/0" TargetMode="External"/><Relationship Id="rId21" Type="http://schemas.openxmlformats.org/officeDocument/2006/relationships/hyperlink" Target="http://internet.garant.ru/document/redirect/71462670/0" TargetMode="External"/><Relationship Id="rId34" Type="http://schemas.openxmlformats.org/officeDocument/2006/relationships/hyperlink" Target="http://internet.garant.ru/document/redirect/12160970/1529" TargetMode="External"/><Relationship Id="rId42" Type="http://schemas.openxmlformats.org/officeDocument/2006/relationships/hyperlink" Target="http://internet.garant.ru/document/redirect/12268564/0" TargetMode="External"/><Relationship Id="rId47" Type="http://schemas.openxmlformats.org/officeDocument/2006/relationships/hyperlink" Target="http://internet.garant.ru/document/redirect/71462670/0" TargetMode="External"/><Relationship Id="rId50" Type="http://schemas.openxmlformats.org/officeDocument/2006/relationships/hyperlink" Target="http://internet.garant.ru/document/redirect/74790638/1000" TargetMode="External"/><Relationship Id="rId55" Type="http://schemas.openxmlformats.org/officeDocument/2006/relationships/hyperlink" Target="http://internet.garant.ru/document/redirect/71414802/0" TargetMode="External"/><Relationship Id="rId63" Type="http://schemas.openxmlformats.org/officeDocument/2006/relationships/hyperlink" Target="http://internet.garant.ru/document/redirect/12168564/48" TargetMode="External"/><Relationship Id="rId68" Type="http://schemas.openxmlformats.org/officeDocument/2006/relationships/header" Target="header2.xml"/><Relationship Id="rId7" Type="http://schemas.openxmlformats.org/officeDocument/2006/relationships/footnotes" Target="foot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internet.garant.ru/document/redirect/400265783/1000" TargetMode="External"/><Relationship Id="rId29" Type="http://schemas.openxmlformats.org/officeDocument/2006/relationships/hyperlink" Target="http://internet.garant.ru/document/redirect/10108225/11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nternet.garant.ru/document/redirect/12160970/1529" TargetMode="External"/><Relationship Id="rId24" Type="http://schemas.openxmlformats.org/officeDocument/2006/relationships/hyperlink" Target="http://internet.garant.ru/document/redirect/74790638/1000" TargetMode="External"/><Relationship Id="rId32" Type="http://schemas.openxmlformats.org/officeDocument/2006/relationships/hyperlink" Target="http://internet.garant.ru/document/redirect/400721515/0" TargetMode="External"/><Relationship Id="rId37" Type="http://schemas.openxmlformats.org/officeDocument/2006/relationships/hyperlink" Target="http://internet.garant.ru/document/redirect/71360810/0" TargetMode="External"/><Relationship Id="rId40" Type="http://schemas.openxmlformats.org/officeDocument/2006/relationships/hyperlink" Target="http://internet.garant.ru/document/redirect/71360838/6" TargetMode="External"/><Relationship Id="rId45" Type="http://schemas.openxmlformats.org/officeDocument/2006/relationships/hyperlink" Target="http://internet.garant.ru/document/redirect/12182530/16" TargetMode="External"/><Relationship Id="rId53" Type="http://schemas.openxmlformats.org/officeDocument/2006/relationships/hyperlink" Target="http://internet.garant.ru/document/redirect/71340214/0" TargetMode="External"/><Relationship Id="rId58" Type="http://schemas.openxmlformats.org/officeDocument/2006/relationships/hyperlink" Target="http://internet.garant.ru/document/redirect/12168564/11" TargetMode="External"/><Relationship Id="rId66" Type="http://schemas.openxmlformats.org/officeDocument/2006/relationships/hyperlink" Target="mailto:kourak-ss@mail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internet.garant.ru/document/redirect/71360810/0" TargetMode="External"/><Relationship Id="rId23" Type="http://schemas.openxmlformats.org/officeDocument/2006/relationships/hyperlink" Target="http://internet.garant.ru/document/redirect/71628492/0" TargetMode="External"/><Relationship Id="rId28" Type="http://schemas.openxmlformats.org/officeDocument/2006/relationships/hyperlink" Target="http://internet.garant.ru/document/redirect/71340214/0" TargetMode="External"/><Relationship Id="rId36" Type="http://schemas.openxmlformats.org/officeDocument/2006/relationships/hyperlink" Target="http://internet.garant.ru/document/redirect/71360810/1000" TargetMode="External"/><Relationship Id="rId49" Type="http://schemas.openxmlformats.org/officeDocument/2006/relationships/hyperlink" Target="http://internet.garant.ru/document/redirect/71628492/0" TargetMode="External"/><Relationship Id="rId57" Type="http://schemas.openxmlformats.org/officeDocument/2006/relationships/hyperlink" Target="http://internet.garant.ru/document/redirect/10108225/17" TargetMode="External"/><Relationship Id="rId61" Type="http://schemas.openxmlformats.org/officeDocument/2006/relationships/hyperlink" Target="http://internet.garant.ru/document/redirect/12147449/0" TargetMode="External"/><Relationship Id="rId10" Type="http://schemas.openxmlformats.org/officeDocument/2006/relationships/hyperlink" Target="http://internet.garant.ru/document/redirect/10108225/220" TargetMode="External"/><Relationship Id="rId19" Type="http://schemas.openxmlformats.org/officeDocument/2006/relationships/image" Target="media/image1.emf"/><Relationship Id="rId31" Type="http://schemas.openxmlformats.org/officeDocument/2006/relationships/hyperlink" Target="http://internet.garant.ru/document/redirect/72139416/3" TargetMode="External"/><Relationship Id="rId44" Type="http://schemas.openxmlformats.org/officeDocument/2006/relationships/hyperlink" Target="http://internet.garant.ru/document/redirect/10108225/210" TargetMode="External"/><Relationship Id="rId52" Type="http://schemas.openxmlformats.org/officeDocument/2006/relationships/hyperlink" Target="http://internet.garant.ru/document/redirect/71340214/1014" TargetMode="External"/><Relationship Id="rId60" Type="http://schemas.openxmlformats.org/officeDocument/2006/relationships/hyperlink" Target="http://internet.garant.ru/document/redirect/12147449/1003" TargetMode="External"/><Relationship Id="rId65" Type="http://schemas.openxmlformats.org/officeDocument/2006/relationships/hyperlink" Target="http://internet.garant.ru/document/redirect/12147449/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nternet.garant.ru/document/redirect/400714035/0" TargetMode="External"/><Relationship Id="rId14" Type="http://schemas.openxmlformats.org/officeDocument/2006/relationships/hyperlink" Target="http://internet.garant.ru/document/redirect/71360810/1000" TargetMode="External"/><Relationship Id="rId22" Type="http://schemas.openxmlformats.org/officeDocument/2006/relationships/hyperlink" Target="http://internet.garant.ru/document/redirect/71619448/0" TargetMode="External"/><Relationship Id="rId27" Type="http://schemas.openxmlformats.org/officeDocument/2006/relationships/hyperlink" Target="http://internet.garant.ru/document/redirect/71340214/1014" TargetMode="External"/><Relationship Id="rId30" Type="http://schemas.openxmlformats.org/officeDocument/2006/relationships/hyperlink" Target="http://internet.garant.ru/document/redirect/10108225/17" TargetMode="External"/><Relationship Id="rId35" Type="http://schemas.openxmlformats.org/officeDocument/2006/relationships/hyperlink" Target="http://internet.garant.ru/document/redirect/12160970/0" TargetMode="External"/><Relationship Id="rId43" Type="http://schemas.openxmlformats.org/officeDocument/2006/relationships/image" Target="media/image2.emf"/><Relationship Id="rId48" Type="http://schemas.openxmlformats.org/officeDocument/2006/relationships/hyperlink" Target="http://internet.garant.ru/document/redirect/71619448/0" TargetMode="External"/><Relationship Id="rId56" Type="http://schemas.openxmlformats.org/officeDocument/2006/relationships/hyperlink" Target="http://internet.garant.ru/document/redirect/12168564/1" TargetMode="External"/><Relationship Id="rId64" Type="http://schemas.openxmlformats.org/officeDocument/2006/relationships/hyperlink" Target="http://internet.garant.ru/document/redirect/12147449/1007" TargetMode="External"/><Relationship Id="rId69" Type="http://schemas.openxmlformats.org/officeDocument/2006/relationships/header" Target="header3.xml"/><Relationship Id="rId8" Type="http://schemas.openxmlformats.org/officeDocument/2006/relationships/endnotes" Target="endnotes.xml"/><Relationship Id="rId51" Type="http://schemas.openxmlformats.org/officeDocument/2006/relationships/hyperlink" Target="http://internet.garant.ru/document/redirect/10108225/5" TargetMode="External"/><Relationship Id="rId3" Type="http://schemas.openxmlformats.org/officeDocument/2006/relationships/styles" Target="styles.xml"/><Relationship Id="rId12" Type="http://schemas.openxmlformats.org/officeDocument/2006/relationships/hyperlink" Target="http://internet.garant.ru/document/redirect/12160970/0" TargetMode="External"/><Relationship Id="rId17" Type="http://schemas.openxmlformats.org/officeDocument/2006/relationships/hyperlink" Target="http://internet.garant.ru/document/redirect/400265783/0" TargetMode="External"/><Relationship Id="rId25" Type="http://schemas.openxmlformats.org/officeDocument/2006/relationships/hyperlink" Target="http://internet.garant.ru/document/redirect/10108225/5" TargetMode="External"/><Relationship Id="rId33" Type="http://schemas.openxmlformats.org/officeDocument/2006/relationships/hyperlink" Target="http://internet.garant.ru/document/redirect/10108225/220" TargetMode="External"/><Relationship Id="rId38" Type="http://schemas.openxmlformats.org/officeDocument/2006/relationships/hyperlink" Target="http://internet.garant.ru/document/redirect/400265783/1000" TargetMode="External"/><Relationship Id="rId46" Type="http://schemas.openxmlformats.org/officeDocument/2006/relationships/hyperlink" Target="http://internet.garant.ru/document/redirect/70139098/0" TargetMode="External"/><Relationship Id="rId59" Type="http://schemas.openxmlformats.org/officeDocument/2006/relationships/hyperlink" Target="http://internet.garant.ru/document/redirect/12168564/16" TargetMode="External"/><Relationship Id="rId67" Type="http://schemas.openxmlformats.org/officeDocument/2006/relationships/header" Target="header1.xml"/><Relationship Id="rId20" Type="http://schemas.openxmlformats.org/officeDocument/2006/relationships/hyperlink" Target="http://internet.garant.ru/document/redirect/70139098/0" TargetMode="External"/><Relationship Id="rId41" Type="http://schemas.openxmlformats.org/officeDocument/2006/relationships/hyperlink" Target="http://internet.garant.ru/document/redirect/71360838/0" TargetMode="External"/><Relationship Id="rId54" Type="http://schemas.openxmlformats.org/officeDocument/2006/relationships/hyperlink" Target="http://internet.garant.ru/document/redirect/71414802/1032" TargetMode="External"/><Relationship Id="rId62" Type="http://schemas.openxmlformats.org/officeDocument/2006/relationships/hyperlink" Target="http://internet.garant.ru/document/redirect/72139416/3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24342-E454-4699-BB84-849F6870F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15</Pages>
  <Words>15352</Words>
  <Characters>87509</Characters>
  <Application>Microsoft Office Word</Application>
  <DocSecurity>0</DocSecurity>
  <Lines>729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Kourak</dc:creator>
  <cp:lastModifiedBy>Kourak</cp:lastModifiedBy>
  <cp:revision>18</cp:revision>
  <cp:lastPrinted>2021-04-12T02:36:00Z</cp:lastPrinted>
  <dcterms:created xsi:type="dcterms:W3CDTF">2021-03-12T05:12:00Z</dcterms:created>
  <dcterms:modified xsi:type="dcterms:W3CDTF">2021-07-13T02:00:00Z</dcterms:modified>
</cp:coreProperties>
</file>