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7A64" w:rsidRDefault="008D7A64" w:rsidP="008D7A64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  <w:proofErr w:type="spellStart"/>
      <w:r>
        <w:rPr>
          <w:rFonts w:ascii="Times New Roman" w:eastAsia="Times New Roman" w:hAnsi="Times New Roman"/>
          <w:sz w:val="96"/>
          <w:szCs w:val="96"/>
        </w:rPr>
        <w:t>Коуракский</w:t>
      </w:r>
      <w:proofErr w:type="spellEnd"/>
      <w:r>
        <w:rPr>
          <w:rFonts w:ascii="Times New Roman" w:eastAsia="Times New Roman" w:hAnsi="Times New Roman"/>
          <w:sz w:val="96"/>
          <w:szCs w:val="96"/>
        </w:rPr>
        <w:t xml:space="preserve"> вестник</w:t>
      </w:r>
    </w:p>
    <w:p w:rsidR="008D7A64" w:rsidRDefault="008D7A64" w:rsidP="008D7A64">
      <w:pPr>
        <w:spacing w:after="120" w:line="240" w:lineRule="auto"/>
        <w:rPr>
          <w:rFonts w:ascii="Times New Roman" w:eastAsia="Times New Roman" w:hAnsi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/>
          <w:sz w:val="28"/>
          <w:szCs w:val="28"/>
        </w:rPr>
        <w:t>УТВЕРЖДЁН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 ПОСТАНОВЛЕНИЕМ ГЛАВЫ</w:t>
      </w:r>
    </w:p>
    <w:p w:rsidR="008D7A64" w:rsidRDefault="008D7A64" w:rsidP="008D7A64">
      <w:pPr>
        <w:spacing w:after="12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КОУРАКСКОГО СЕЛЬСОВЕТА</w:t>
      </w:r>
      <w:r>
        <w:rPr>
          <w:rFonts w:ascii="Times New Roman" w:eastAsia="Times New Roman" w:hAnsi="Times New Roman"/>
          <w:sz w:val="24"/>
          <w:szCs w:val="24"/>
        </w:rPr>
        <w:tab/>
      </w:r>
      <w:r>
        <w:rPr>
          <w:rFonts w:ascii="Times New Roman" w:eastAsia="Times New Roman" w:hAnsi="Times New Roman"/>
          <w:sz w:val="24"/>
          <w:szCs w:val="24"/>
        </w:rPr>
        <w:tab/>
      </w:r>
      <w:r>
        <w:rPr>
          <w:rFonts w:ascii="Times New Roman" w:eastAsia="Times New Roman" w:hAnsi="Times New Roman"/>
          <w:sz w:val="24"/>
          <w:szCs w:val="24"/>
        </w:rPr>
        <w:tab/>
      </w:r>
      <w:r>
        <w:rPr>
          <w:rFonts w:ascii="Times New Roman" w:eastAsia="Times New Roman" w:hAnsi="Times New Roman"/>
          <w:sz w:val="24"/>
          <w:szCs w:val="24"/>
        </w:rPr>
        <w:tab/>
      </w:r>
      <w:r>
        <w:rPr>
          <w:rFonts w:ascii="Times New Roman" w:eastAsia="Times New Roman" w:hAnsi="Times New Roman"/>
          <w:sz w:val="24"/>
          <w:szCs w:val="24"/>
        </w:rPr>
        <w:tab/>
      </w:r>
      <w:r>
        <w:rPr>
          <w:rFonts w:ascii="Times New Roman" w:eastAsia="Times New Roman" w:hAnsi="Times New Roman"/>
          <w:sz w:val="24"/>
          <w:szCs w:val="24"/>
        </w:rPr>
        <w:tab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31"/>
        <w:gridCol w:w="6001"/>
      </w:tblGrid>
      <w:tr w:rsidR="008D7A64" w:rsidTr="00E068B6">
        <w:tc>
          <w:tcPr>
            <w:tcW w:w="4631" w:type="dxa"/>
            <w:hideMark/>
          </w:tcPr>
          <w:p w:rsidR="008D7A64" w:rsidRDefault="008D7A64" w:rsidP="00E068B6">
            <w:pPr>
              <w:spacing w:after="12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 37  от  16.04.2008</w:t>
            </w:r>
          </w:p>
          <w:p w:rsidR="008D7A64" w:rsidRDefault="008D7A64" w:rsidP="00E068B6">
            <w:pPr>
              <w:spacing w:after="1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№ 87   от 23.12.2014       </w:t>
            </w:r>
          </w:p>
        </w:tc>
        <w:tc>
          <w:tcPr>
            <w:tcW w:w="6001" w:type="dxa"/>
            <w:hideMark/>
          </w:tcPr>
          <w:p w:rsidR="008D7A64" w:rsidRDefault="008D7A64" w:rsidP="00E068B6">
            <w:pPr>
              <w:spacing w:after="120"/>
              <w:jc w:val="right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 xml:space="preserve">      №</w:t>
            </w:r>
            <w:r w:rsidR="00CF26A2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 w:rsidR="00830D11">
              <w:rPr>
                <w:rFonts w:ascii="Times New Roman" w:hAnsi="Times New Roman"/>
                <w:b/>
                <w:sz w:val="32"/>
                <w:szCs w:val="32"/>
              </w:rPr>
              <w:t>1</w:t>
            </w:r>
            <w:r w:rsidR="00086A0E">
              <w:rPr>
                <w:rFonts w:ascii="Times New Roman" w:hAnsi="Times New Roman"/>
                <w:b/>
                <w:sz w:val="32"/>
                <w:szCs w:val="32"/>
              </w:rPr>
              <w:t>4</w:t>
            </w:r>
          </w:p>
          <w:p w:rsidR="008D7A64" w:rsidRDefault="00086A0E" w:rsidP="00086A0E">
            <w:pPr>
              <w:spacing w:after="120"/>
              <w:jc w:val="right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14</w:t>
            </w:r>
            <w:r w:rsidR="005D3E1C">
              <w:rPr>
                <w:rFonts w:ascii="Times New Roman" w:hAnsi="Times New Roman"/>
                <w:b/>
                <w:sz w:val="32"/>
                <w:szCs w:val="32"/>
              </w:rPr>
              <w:t>.0</w:t>
            </w:r>
            <w:r>
              <w:rPr>
                <w:rFonts w:ascii="Times New Roman" w:hAnsi="Times New Roman"/>
                <w:b/>
                <w:sz w:val="32"/>
                <w:szCs w:val="32"/>
              </w:rPr>
              <w:t>6</w:t>
            </w:r>
            <w:r w:rsidR="008D7A64">
              <w:rPr>
                <w:rFonts w:ascii="Times New Roman" w:hAnsi="Times New Roman"/>
                <w:b/>
                <w:sz w:val="32"/>
                <w:szCs w:val="32"/>
              </w:rPr>
              <w:t>.202</w:t>
            </w:r>
            <w:r w:rsidR="005D3E1C">
              <w:rPr>
                <w:rFonts w:ascii="Times New Roman" w:hAnsi="Times New Roman"/>
                <w:b/>
                <w:sz w:val="32"/>
                <w:szCs w:val="32"/>
              </w:rPr>
              <w:t>3</w:t>
            </w:r>
            <w:r w:rsidR="008D7A64" w:rsidRPr="00C22C56">
              <w:rPr>
                <w:rFonts w:ascii="Times New Roman" w:hAnsi="Times New Roman"/>
                <w:b/>
                <w:sz w:val="32"/>
                <w:szCs w:val="32"/>
              </w:rPr>
              <w:t xml:space="preserve"> года,</w:t>
            </w:r>
            <w:r w:rsidR="001E57E8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/>
                <w:b/>
                <w:sz w:val="32"/>
                <w:szCs w:val="32"/>
              </w:rPr>
              <w:t>среда</w:t>
            </w:r>
          </w:p>
        </w:tc>
      </w:tr>
    </w:tbl>
    <w:p w:rsidR="008D7A64" w:rsidRPr="006201B9" w:rsidRDefault="008D7A64" w:rsidP="008D7A64">
      <w:pPr>
        <w:pBdr>
          <w:bottom w:val="single" w:sz="12" w:space="0" w:color="auto"/>
        </w:pBdr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9048C2" w:rsidRPr="009048C2" w:rsidRDefault="009048C2" w:rsidP="009048C2">
      <w:pPr>
        <w:spacing w:line="240" w:lineRule="exac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b/>
          <w:sz w:val="28"/>
          <w:szCs w:val="28"/>
        </w:rPr>
        <w:t>Нарушение правил содержания домашних животных, ответственность владельцев</w:t>
      </w:r>
    </w:p>
    <w:p w:rsidR="009048C2" w:rsidRPr="009048C2" w:rsidRDefault="009048C2" w:rsidP="009048C2">
      <w:pPr>
        <w:shd w:val="clear" w:color="auto" w:fill="FFFFFF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9048C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>Частью 1 статьи 13 Федерального закона от 27.12.2018 N 498-ФЗ «Об ответственном обращении с животными и о внесении изменений в отдельные законодательные акты Российской Федерации» предусмотрено, что п</w:t>
      </w:r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ри содержании домашних животных их владельцам необходимо соблюдать требования к содержанию животных, а также права и законные интересы лиц, проживающих в многоквартирном доме, в помещениях которого содержатся домашние животные.</w:t>
      </w:r>
      <w:proofErr w:type="gramEnd"/>
    </w:p>
    <w:p w:rsidR="009048C2" w:rsidRPr="009048C2" w:rsidRDefault="009048C2" w:rsidP="00904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Выгул домашних животных должен осуществляться при условии обязательного обеспечения безопасности граждан, животных, сохранности имущества физических лиц и юридических лиц (часть 4 статьи 13).</w:t>
      </w:r>
    </w:p>
    <w:p w:rsidR="009048C2" w:rsidRPr="009048C2" w:rsidRDefault="009048C2" w:rsidP="009048C2">
      <w:pPr>
        <w:shd w:val="clear" w:color="auto" w:fill="FFFFFF"/>
        <w:spacing w:after="0" w:line="240" w:lineRule="auto"/>
        <w:ind w:firstLine="612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территории Новосибирской области  действует Закон от </w:t>
      </w:r>
      <w:r w:rsidRPr="009048C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>20.05.2004 N 184-ОЗ «Об общих положениях содержания собак и кошек в Новосибирской области, статьей 11 которого установлено, что л</w:t>
      </w:r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</w:rPr>
        <w:t>ица, виновные в нарушении законодательства в сфере содержания собак и кошек, несут ответственность в соответствии с федеральным и областным законодательством.</w:t>
      </w:r>
    </w:p>
    <w:p w:rsidR="009048C2" w:rsidRPr="009048C2" w:rsidRDefault="009048C2" w:rsidP="00904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sz w:val="28"/>
          <w:szCs w:val="28"/>
        </w:rPr>
        <w:t>Правительством Новосибирской области 28.03.2023 издано постановление № 131-п, которым утверждены дополнительные требования к содержанию домашних животных, в том числе к их выгулу на территории Новосибирской области (далее - Требования).</w:t>
      </w:r>
    </w:p>
    <w:p w:rsidR="009048C2" w:rsidRPr="009048C2" w:rsidRDefault="009048C2" w:rsidP="00904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sz w:val="28"/>
          <w:szCs w:val="28"/>
        </w:rPr>
        <w:t>В пункте 5 Требований указано, что при содержании домашних животных их владельцам необходимо соблюдать общие требования к содержанию животных, установленные статьями 9, 13 Федерального закона № 498-ФЗ, в том числе к их выгулу, а также не нарушать права и законные интересы граждан и иных лиц.</w:t>
      </w:r>
    </w:p>
    <w:p w:rsidR="009048C2" w:rsidRPr="009048C2" w:rsidRDefault="009048C2" w:rsidP="00904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sz w:val="28"/>
          <w:szCs w:val="28"/>
        </w:rPr>
        <w:t>Согласно пункту 10 Требований, владельцы домашних животных обязаны обеспечить условия содержания домашних животных, не нарушая права и законные интересы других граждан, проживающих в многоквартирном доме или в жилых домах на сопредельных земельных участках.</w:t>
      </w:r>
    </w:p>
    <w:p w:rsidR="009048C2" w:rsidRPr="009048C2" w:rsidRDefault="009048C2" w:rsidP="00904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sz w:val="28"/>
          <w:szCs w:val="28"/>
        </w:rPr>
        <w:t xml:space="preserve">Пунктом 15 требований предусмотрено, что при осуществлении выгула домашних животных должны соблюдаться следующие условия: 1) домашнее животное постоянно находится под контролем владельца (сопровождающего лица); 2) владелец (сопровождающее лицо) домашнего животного обеспечивает безопасность жизни и здоровья граждан, жизни животных, сохранность имущества физических и юридических лиц. </w:t>
      </w:r>
    </w:p>
    <w:p w:rsidR="009048C2" w:rsidRPr="009048C2" w:rsidRDefault="009048C2" w:rsidP="009048C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sz w:val="28"/>
          <w:szCs w:val="28"/>
        </w:rPr>
        <w:t>Выгул домашних животных на территории населенного пункта осуществляется в местах, разрешенных решением органа местного самоуправления для выгула животных, за исключением собаки-проводника, сопровождающей инвалида по зрению (пункт 16).</w:t>
      </w:r>
    </w:p>
    <w:p w:rsidR="009048C2" w:rsidRPr="009048C2" w:rsidRDefault="009048C2" w:rsidP="009048C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соответствии с пунктом 17 Требований во время следования к месту, разрешенному решением органа местного самоуправления для выгула животных, собака должна находиться на поводке и в наморднике, за исключением щенков в возрасте до шести месяцев, мелких собак, в целях обеспечения безопасности граждан и сохранности их имущества. </w:t>
      </w:r>
    </w:p>
    <w:p w:rsidR="009048C2" w:rsidRPr="009048C2" w:rsidRDefault="009048C2" w:rsidP="009048C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sz w:val="28"/>
          <w:szCs w:val="28"/>
        </w:rPr>
        <w:t>Допускается выгул в местах, разрешенных решением органа местного самоуправления для выгула животных, без поводка и намордника при условии соблюдения пункта 15 Дополнительных требований. Выгул собак за пределами территории населенного пункта осуществляется на поводке, за исключением щенков в возрасте до шести месяцев, мелких собак, при условии соблюдения пункта 15 Дополнительных требований (пункт 18).</w:t>
      </w:r>
    </w:p>
    <w:p w:rsidR="009048C2" w:rsidRPr="009048C2" w:rsidRDefault="009048C2" w:rsidP="009048C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sz w:val="28"/>
          <w:szCs w:val="28"/>
        </w:rPr>
        <w:t xml:space="preserve">13.06.2023 Президентом Российской Федерации </w:t>
      </w:r>
      <w:proofErr w:type="spellStart"/>
      <w:r w:rsidRPr="009048C2">
        <w:rPr>
          <w:rFonts w:ascii="Times New Roman" w:eastAsia="Times New Roman" w:hAnsi="Times New Roman" w:cs="Times New Roman"/>
          <w:sz w:val="28"/>
          <w:szCs w:val="28"/>
        </w:rPr>
        <w:t>В.В.Путиным</w:t>
      </w:r>
      <w:proofErr w:type="spellEnd"/>
      <w:r w:rsidRPr="009048C2">
        <w:rPr>
          <w:rFonts w:ascii="Times New Roman" w:eastAsia="Times New Roman" w:hAnsi="Times New Roman" w:cs="Times New Roman"/>
          <w:sz w:val="28"/>
          <w:szCs w:val="28"/>
        </w:rPr>
        <w:t xml:space="preserve"> подписан Федеральный закон № 230-ФЗ «О внесении изменений в Кодекс Российской Федерации об административных правонарушениях» (вступит в законную силу через 10 дней со дня официального опубликования).</w:t>
      </w:r>
    </w:p>
    <w:p w:rsidR="009048C2" w:rsidRPr="009048C2" w:rsidRDefault="009048C2" w:rsidP="009048C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</w:rPr>
        <w:t>Указанным Федеральным законом КоАП РФ дополнен новыми статьями 8.52 - 8.54, предусматривающими ответственность за: несоблюдение требований к содержанию животных; несоблюдение требований к использованию животных в культурно-зрелищных целях и их содержанию; несоблюдение требований к осуществлению деятельности по обращению с животными владельцами приютов для животных; несоблюдение требований к осуществлению деятельности по обращению с животными без владельцев.</w:t>
      </w:r>
      <w:proofErr w:type="gramEnd"/>
    </w:p>
    <w:p w:rsidR="009048C2" w:rsidRPr="009048C2" w:rsidRDefault="009048C2" w:rsidP="009048C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</w:rPr>
        <w:t>Так, в частности, за несоблюдение общих требований к содержанию животных предусмотрена административная ответственность для граждан в виде предупреждения или административного штрафа в размере от 1,5 тысяч до 3 тысяч рублей, для должностных лиц - от 5 тысяч до 15 тысяч рублей, для юридических лиц – от 15 тысяч до 30 тысяч рублей.</w:t>
      </w:r>
    </w:p>
    <w:p w:rsidR="009048C2" w:rsidRPr="009048C2" w:rsidRDefault="009048C2" w:rsidP="009048C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</w:rPr>
        <w:t>Нарушение требований законодательства в области обращения с животными, повлекшее причинение вреда жизни или здоровью граждан либо имуществу, повлечет административный штраф для граждан в размере от 10 тысяч до 30 тысяч рублей, для должностных лиц - от 50 тысяч до 100 тысяч рублей, для юридических лиц - от 100 тысяч до 200 тысяч рублей.</w:t>
      </w:r>
      <w:proofErr w:type="gramEnd"/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указанном случае административная ответственность не будет применяться к владельцу животного, если нарушение допущено в результате действий (бездействия) иного лица, осуществляющего либо обязанного по поручению владельца осуществлять непосредственный надзор за животным, а также в случае, если животное выбыло из владения лица в результате противоправных действий других лиц.</w:t>
      </w:r>
    </w:p>
    <w:p w:rsidR="009048C2" w:rsidRPr="009048C2" w:rsidRDefault="009048C2" w:rsidP="009048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Обязанность по р</w:t>
      </w:r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ассмотрению дел об административных правонарушениях возложена на органы, осуществляющие федеральный государственный ветеринарный надзор.</w:t>
      </w:r>
    </w:p>
    <w:p w:rsidR="009048C2" w:rsidRPr="009048C2" w:rsidRDefault="009048C2" w:rsidP="009048C2">
      <w:pPr>
        <w:spacing w:after="0" w:line="240" w:lineRule="exac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Старший помощник прокурора</w:t>
      </w:r>
    </w:p>
    <w:p w:rsidR="009048C2" w:rsidRPr="009048C2" w:rsidRDefault="009048C2" w:rsidP="009048C2">
      <w:pPr>
        <w:spacing w:after="0" w:line="240" w:lineRule="exac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</w:rPr>
        <w:t>Тогучинского района</w:t>
      </w:r>
    </w:p>
    <w:p w:rsidR="009048C2" w:rsidRPr="009048C2" w:rsidRDefault="009048C2" w:rsidP="009048C2">
      <w:pPr>
        <w:spacing w:after="0" w:line="240" w:lineRule="exac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048C2" w:rsidRPr="009048C2" w:rsidRDefault="009048C2" w:rsidP="009048C2">
      <w:pPr>
        <w:spacing w:after="0" w:line="240" w:lineRule="exact"/>
        <w:rPr>
          <w:rFonts w:ascii="Times New Roman" w:eastAsia="Times New Roman" w:hAnsi="Times New Roman" w:cs="Times New Roman"/>
          <w:sz w:val="28"/>
          <w:szCs w:val="28"/>
        </w:rPr>
      </w:pPr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младший советник юстиции                                                         </w:t>
      </w:r>
      <w:proofErr w:type="spellStart"/>
      <w:r w:rsidRPr="009048C2">
        <w:rPr>
          <w:rFonts w:ascii="Times New Roman" w:eastAsia="Times New Roman" w:hAnsi="Times New Roman" w:cs="Times New Roman"/>
          <w:color w:val="000000"/>
          <w:sz w:val="28"/>
          <w:szCs w:val="28"/>
        </w:rPr>
        <w:t>И.С.Коренькова</w:t>
      </w:r>
      <w:proofErr w:type="spellEnd"/>
    </w:p>
    <w:p w:rsidR="00086A0E" w:rsidRPr="00086A0E" w:rsidRDefault="00086A0E" w:rsidP="00086A0E">
      <w:pPr>
        <w:suppressAutoHyphens/>
        <w:spacing w:after="0" w:line="100" w:lineRule="atLeast"/>
        <w:jc w:val="center"/>
        <w:rPr>
          <w:rFonts w:ascii="Calibri" w:eastAsia="Calibri" w:hAnsi="Calibri" w:cs="Times New Roman"/>
          <w:color w:val="00000A"/>
          <w:lang w:eastAsia="en-US"/>
        </w:rPr>
      </w:pPr>
      <w:r w:rsidRPr="00086A0E">
        <w:rPr>
          <w:rFonts w:ascii="Times New Roman" w:eastAsia="Calibri" w:hAnsi="Times New Roman" w:cs="Times New Roman"/>
          <w:b/>
          <w:color w:val="00000A"/>
          <w:sz w:val="28"/>
          <w:szCs w:val="28"/>
        </w:rPr>
        <w:t>ИЗВЕЩЕНИЕ</w:t>
      </w:r>
    </w:p>
    <w:p w:rsidR="00086A0E" w:rsidRPr="00086A0E" w:rsidRDefault="00086A0E" w:rsidP="00086A0E">
      <w:pPr>
        <w:suppressAutoHyphens/>
        <w:spacing w:after="0" w:line="100" w:lineRule="atLeast"/>
        <w:jc w:val="center"/>
        <w:rPr>
          <w:rFonts w:ascii="Calibri" w:eastAsia="Calibri" w:hAnsi="Calibri" w:cs="Times New Roman"/>
          <w:color w:val="00000A"/>
          <w:lang w:eastAsia="en-US"/>
        </w:rPr>
      </w:pPr>
      <w:r w:rsidRPr="00086A0E">
        <w:rPr>
          <w:rFonts w:ascii="Times New Roman" w:eastAsia="Calibri" w:hAnsi="Times New Roman" w:cs="Times New Roman"/>
          <w:b/>
          <w:color w:val="00000A"/>
          <w:sz w:val="28"/>
          <w:szCs w:val="28"/>
        </w:rPr>
        <w:t xml:space="preserve">о возможности предоставления в аренду земельного участка для осуществления крестьянским (фермерским) хозяйством его деятельности </w:t>
      </w:r>
    </w:p>
    <w:p w:rsidR="00086A0E" w:rsidRPr="00086A0E" w:rsidRDefault="00086A0E" w:rsidP="00086A0E">
      <w:pPr>
        <w:suppressAutoHyphens/>
        <w:spacing w:after="0" w:line="100" w:lineRule="atLeast"/>
        <w:jc w:val="both"/>
        <w:rPr>
          <w:rFonts w:ascii="Calibri" w:eastAsia="Calibri" w:hAnsi="Calibri" w:cs="Times New Roman"/>
          <w:color w:val="00000A"/>
          <w:lang w:eastAsia="en-US"/>
        </w:rPr>
      </w:pPr>
      <w:r w:rsidRPr="00086A0E">
        <w:rPr>
          <w:rFonts w:ascii="Calibri" w:eastAsia="Times New Roman" w:hAnsi="Calibri" w:cs="Times New Roman"/>
          <w:b/>
          <w:bCs/>
          <w:sz w:val="28"/>
          <w:szCs w:val="28"/>
        </w:rPr>
        <w:lastRenderedPageBreak/>
        <w:t>Администрация Тогучинского района Новосибирской области извещает о возможности предоставления в аренду земельного участка для</w:t>
      </w:r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 xml:space="preserve"> </w:t>
      </w:r>
      <w:r w:rsidRPr="00086A0E">
        <w:rPr>
          <w:rFonts w:ascii="Times New Roman" w:eastAsia="Calibri" w:hAnsi="Times New Roman" w:cs="Times New Roman"/>
          <w:b/>
          <w:color w:val="00000A"/>
          <w:sz w:val="28"/>
          <w:szCs w:val="28"/>
        </w:rPr>
        <w:t>осуществления крестьянским (фермерским) хозяйством его деятельности</w:t>
      </w:r>
      <w:r w:rsidRPr="00086A0E">
        <w:rPr>
          <w:rFonts w:ascii="Calibri" w:eastAsia="Calibri" w:hAnsi="Calibri" w:cs="Times New Roman"/>
          <w:color w:val="00000A"/>
          <w:lang w:eastAsia="en-US"/>
        </w:rPr>
        <w:t>.</w:t>
      </w:r>
    </w:p>
    <w:p w:rsidR="00086A0E" w:rsidRPr="00086A0E" w:rsidRDefault="00086A0E" w:rsidP="00086A0E">
      <w:pPr>
        <w:widowControl w:val="0"/>
        <w:spacing w:after="0" w:line="240" w:lineRule="auto"/>
        <w:ind w:firstLine="624"/>
        <w:jc w:val="both"/>
        <w:rPr>
          <w:rFonts w:ascii="Times New Roman" w:eastAsia="Calibri" w:hAnsi="Times New Roman" w:cs="Times New Roman"/>
          <w:color w:val="00000A"/>
          <w:sz w:val="28"/>
          <w:szCs w:val="28"/>
        </w:rPr>
      </w:pPr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>Граждане, заинтересованные в предоставлении земельного участка для</w:t>
      </w:r>
      <w:r w:rsidRPr="00086A0E">
        <w:rPr>
          <w:rFonts w:ascii="Times New Roman" w:eastAsia="Calibri" w:hAnsi="Times New Roman" w:cs="Times New Roman"/>
          <w:b/>
          <w:color w:val="00000A"/>
          <w:sz w:val="28"/>
          <w:szCs w:val="28"/>
        </w:rPr>
        <w:t xml:space="preserve"> </w:t>
      </w:r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>осуществления крестьянским (фермерским) хозяйством его деятельности</w:t>
      </w:r>
      <w:r w:rsidRPr="00086A0E">
        <w:rPr>
          <w:rFonts w:ascii="Calibri" w:eastAsia="Calibri" w:hAnsi="Calibri" w:cs="Times New Roman"/>
          <w:color w:val="00000A"/>
          <w:lang w:eastAsia="en-US"/>
        </w:rPr>
        <w:t>,</w:t>
      </w:r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 xml:space="preserve"> вправе в течение тридцати дней со дня опубликования и размещения извещения, подавать заявления о намерении участвовать в аукционе на право заключения договора аренды земельного участка.</w:t>
      </w:r>
    </w:p>
    <w:p w:rsidR="00086A0E" w:rsidRPr="00086A0E" w:rsidRDefault="00086A0E" w:rsidP="00086A0E">
      <w:pPr>
        <w:widowControl w:val="0"/>
        <w:spacing w:after="0" w:line="240" w:lineRule="auto"/>
        <w:ind w:firstLine="624"/>
        <w:jc w:val="both"/>
        <w:rPr>
          <w:rFonts w:ascii="Times New Roman" w:eastAsia="Calibri" w:hAnsi="Times New Roman" w:cs="Times New Roman"/>
          <w:color w:val="00000A"/>
          <w:sz w:val="28"/>
          <w:szCs w:val="28"/>
        </w:rPr>
      </w:pPr>
      <w:r w:rsidRPr="00086A0E">
        <w:rPr>
          <w:rFonts w:ascii="Times New Roman" w:eastAsia="Calibri" w:hAnsi="Times New Roman" w:cs="Times New Roman"/>
          <w:b/>
          <w:color w:val="00000A"/>
          <w:sz w:val="28"/>
          <w:szCs w:val="28"/>
        </w:rPr>
        <w:t xml:space="preserve">Адрес и способ подачи заявлений: </w:t>
      </w:r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 xml:space="preserve">Новосибирская область,     </w:t>
      </w:r>
      <w:proofErr w:type="spellStart"/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>г</w:t>
      </w:r>
      <w:proofErr w:type="gramStart"/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>.Т</w:t>
      </w:r>
      <w:proofErr w:type="gramEnd"/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>огучин</w:t>
      </w:r>
      <w:proofErr w:type="spellEnd"/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 xml:space="preserve">, ул. Садовая – 9, </w:t>
      </w:r>
      <w:proofErr w:type="spellStart"/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>каб</w:t>
      </w:r>
      <w:proofErr w:type="spellEnd"/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>. 30. Граждане предоставляют: заявление о намерении участвовать в аукционе, копию документа, удостоверяющего личность (паспорт). Представители указанных лиц дополнительно предоставляют нотариально заверенную доверенность. Заявление предоставляется в письменной форме лично, либо почтовым отправлением.</w:t>
      </w:r>
    </w:p>
    <w:p w:rsidR="00086A0E" w:rsidRPr="00086A0E" w:rsidRDefault="00086A0E" w:rsidP="00086A0E">
      <w:pPr>
        <w:widowControl w:val="0"/>
        <w:spacing w:after="0" w:line="240" w:lineRule="auto"/>
        <w:ind w:firstLine="624"/>
        <w:jc w:val="both"/>
        <w:rPr>
          <w:rFonts w:ascii="Times New Roman" w:eastAsia="Calibri" w:hAnsi="Times New Roman" w:cs="Times New Roman"/>
          <w:color w:val="00000A"/>
          <w:sz w:val="28"/>
          <w:szCs w:val="28"/>
        </w:rPr>
      </w:pPr>
      <w:r w:rsidRPr="00086A0E">
        <w:rPr>
          <w:rFonts w:ascii="Times New Roman" w:eastAsia="Calibri" w:hAnsi="Times New Roman" w:cs="Times New Roman"/>
          <w:b/>
          <w:color w:val="00000A"/>
          <w:sz w:val="28"/>
          <w:szCs w:val="28"/>
        </w:rPr>
        <w:t>Дата окончания приема заявок</w:t>
      </w:r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 xml:space="preserve">: 15 июля </w:t>
      </w:r>
      <w:r w:rsidRPr="00086A0E">
        <w:rPr>
          <w:rFonts w:ascii="Times New Roman" w:eastAsia="Calibri" w:hAnsi="Times New Roman" w:cs="Times New Roman"/>
          <w:sz w:val="28"/>
          <w:szCs w:val="28"/>
        </w:rPr>
        <w:t xml:space="preserve">2023 </w:t>
      </w:r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 xml:space="preserve">г. </w:t>
      </w:r>
    </w:p>
    <w:p w:rsidR="00086A0E" w:rsidRPr="00086A0E" w:rsidRDefault="00086A0E" w:rsidP="00086A0E">
      <w:pPr>
        <w:widowControl w:val="0"/>
        <w:spacing w:after="0" w:line="240" w:lineRule="auto"/>
        <w:ind w:firstLine="624"/>
        <w:jc w:val="both"/>
        <w:rPr>
          <w:rFonts w:ascii="Times New Roman" w:eastAsia="Calibri" w:hAnsi="Times New Roman" w:cs="Times New Roman"/>
          <w:b/>
          <w:color w:val="00000A"/>
          <w:sz w:val="28"/>
          <w:szCs w:val="28"/>
        </w:rPr>
      </w:pPr>
      <w:r w:rsidRPr="00086A0E">
        <w:rPr>
          <w:rFonts w:ascii="Times New Roman" w:eastAsia="Calibri" w:hAnsi="Times New Roman" w:cs="Times New Roman"/>
          <w:b/>
          <w:color w:val="00000A"/>
          <w:sz w:val="28"/>
          <w:szCs w:val="28"/>
        </w:rPr>
        <w:t xml:space="preserve">Адрес и иное описание местоположения земельного участка: </w:t>
      </w:r>
      <w:r w:rsidRPr="00086A0E">
        <w:rPr>
          <w:rFonts w:ascii="Times New Roman" w:eastAsia="Times New Roman" w:hAnsi="Times New Roman" w:cs="Times New Roman"/>
          <w:sz w:val="28"/>
          <w:szCs w:val="28"/>
        </w:rPr>
        <w:t xml:space="preserve">Новосибирская область, </w:t>
      </w:r>
      <w:proofErr w:type="spellStart"/>
      <w:r w:rsidRPr="00086A0E">
        <w:rPr>
          <w:rFonts w:ascii="Times New Roman" w:eastAsia="Times New Roman" w:hAnsi="Times New Roman" w:cs="Times New Roman"/>
          <w:sz w:val="28"/>
          <w:szCs w:val="28"/>
        </w:rPr>
        <w:t>Тогучинский</w:t>
      </w:r>
      <w:proofErr w:type="spellEnd"/>
      <w:r w:rsidRPr="00086A0E">
        <w:rPr>
          <w:rFonts w:ascii="Times New Roman" w:eastAsia="Times New Roman" w:hAnsi="Times New Roman" w:cs="Times New Roman"/>
          <w:sz w:val="28"/>
          <w:szCs w:val="28"/>
        </w:rPr>
        <w:t xml:space="preserve"> район, </w:t>
      </w:r>
      <w:proofErr w:type="spellStart"/>
      <w:r w:rsidRPr="00086A0E">
        <w:rPr>
          <w:rFonts w:ascii="Times New Roman" w:eastAsia="Times New Roman" w:hAnsi="Times New Roman" w:cs="Times New Roman"/>
          <w:sz w:val="28"/>
          <w:szCs w:val="28"/>
        </w:rPr>
        <w:t>Коуракский</w:t>
      </w:r>
      <w:proofErr w:type="spellEnd"/>
      <w:r w:rsidRPr="00086A0E">
        <w:rPr>
          <w:rFonts w:ascii="Times New Roman" w:eastAsia="Times New Roman" w:hAnsi="Times New Roman" w:cs="Times New Roman"/>
          <w:sz w:val="28"/>
          <w:szCs w:val="28"/>
        </w:rPr>
        <w:t xml:space="preserve"> сельсовет.</w:t>
      </w:r>
    </w:p>
    <w:p w:rsidR="00086A0E" w:rsidRPr="00086A0E" w:rsidRDefault="00086A0E" w:rsidP="00086A0E">
      <w:pPr>
        <w:widowControl w:val="0"/>
        <w:spacing w:after="0" w:line="240" w:lineRule="auto"/>
        <w:ind w:firstLine="624"/>
        <w:jc w:val="both"/>
        <w:rPr>
          <w:rFonts w:ascii="Times New Roman" w:eastAsia="Calibri" w:hAnsi="Times New Roman" w:cs="Times New Roman"/>
          <w:color w:val="0000FF"/>
          <w:sz w:val="28"/>
          <w:szCs w:val="28"/>
        </w:rPr>
      </w:pPr>
      <w:r w:rsidRPr="00086A0E">
        <w:rPr>
          <w:rFonts w:ascii="Times New Roman" w:eastAsia="Calibri" w:hAnsi="Times New Roman" w:cs="Times New Roman"/>
          <w:b/>
          <w:color w:val="00000A"/>
          <w:sz w:val="28"/>
          <w:szCs w:val="28"/>
        </w:rPr>
        <w:t xml:space="preserve">Кадастровый номер земельного участка </w:t>
      </w:r>
      <w:r w:rsidRPr="00086A0E">
        <w:rPr>
          <w:rFonts w:ascii="Times New Roman" w:eastAsia="Calibri" w:hAnsi="Times New Roman" w:cs="Times New Roman"/>
          <w:color w:val="00000A"/>
          <w:sz w:val="28"/>
          <w:szCs w:val="28"/>
        </w:rPr>
        <w:t xml:space="preserve"> 54:24:</w:t>
      </w:r>
      <w:r w:rsidRPr="00086A0E">
        <w:rPr>
          <w:rFonts w:ascii="Times New Roman" w:eastAsia="Calibri" w:hAnsi="Times New Roman" w:cs="Times New Roman"/>
          <w:color w:val="0000FF"/>
          <w:sz w:val="28"/>
          <w:szCs w:val="28"/>
        </w:rPr>
        <w:t>052716:ЗУ</w:t>
      </w:r>
      <w:proofErr w:type="gramStart"/>
      <w:r w:rsidRPr="00086A0E">
        <w:rPr>
          <w:rFonts w:ascii="Times New Roman" w:eastAsia="Calibri" w:hAnsi="Times New Roman" w:cs="Times New Roman"/>
          <w:color w:val="0000FF"/>
          <w:sz w:val="28"/>
          <w:szCs w:val="28"/>
        </w:rPr>
        <w:t>1</w:t>
      </w:r>
      <w:proofErr w:type="gramEnd"/>
    </w:p>
    <w:p w:rsidR="00086A0E" w:rsidRPr="00086A0E" w:rsidRDefault="00086A0E" w:rsidP="00086A0E">
      <w:pPr>
        <w:widowControl w:val="0"/>
        <w:spacing w:after="0" w:line="240" w:lineRule="auto"/>
        <w:ind w:firstLine="62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6A0E">
        <w:rPr>
          <w:rFonts w:ascii="Times New Roman" w:eastAsia="Calibri" w:hAnsi="Times New Roman" w:cs="Times New Roman"/>
          <w:b/>
          <w:sz w:val="28"/>
          <w:szCs w:val="28"/>
        </w:rPr>
        <w:t>Площадь земельного участка</w:t>
      </w:r>
      <w:r w:rsidRPr="00086A0E">
        <w:rPr>
          <w:rFonts w:ascii="Times New Roman" w:eastAsia="Calibri" w:hAnsi="Times New Roman" w:cs="Times New Roman"/>
          <w:color w:val="0000FF"/>
          <w:sz w:val="28"/>
          <w:szCs w:val="28"/>
        </w:rPr>
        <w:t xml:space="preserve"> – </w:t>
      </w:r>
      <w:r w:rsidRPr="00086A0E">
        <w:rPr>
          <w:rFonts w:ascii="Times New Roman" w:eastAsia="Times New Roman" w:hAnsi="Times New Roman" w:cs="Times New Roman"/>
          <w:sz w:val="28"/>
          <w:szCs w:val="28"/>
        </w:rPr>
        <w:t xml:space="preserve">60000,0 </w:t>
      </w:r>
      <w:proofErr w:type="spellStart"/>
      <w:r w:rsidRPr="00086A0E">
        <w:rPr>
          <w:rFonts w:ascii="Times New Roman" w:eastAsia="Times New Roman" w:hAnsi="Times New Roman" w:cs="Times New Roman"/>
          <w:sz w:val="28"/>
          <w:szCs w:val="28"/>
        </w:rPr>
        <w:t>кв.м</w:t>
      </w:r>
      <w:proofErr w:type="spellEnd"/>
      <w:r w:rsidRPr="00086A0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86A0E" w:rsidRPr="00086A0E" w:rsidRDefault="00086A0E" w:rsidP="00086A0E">
      <w:pPr>
        <w:widowControl w:val="0"/>
        <w:spacing w:after="0" w:line="240" w:lineRule="auto"/>
        <w:ind w:firstLine="62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6A0E">
        <w:rPr>
          <w:rFonts w:ascii="Times New Roman" w:eastAsia="Times New Roman" w:hAnsi="Times New Roman" w:cs="Times New Roman"/>
          <w:sz w:val="28"/>
          <w:szCs w:val="28"/>
        </w:rPr>
        <w:t xml:space="preserve">Со схемой расположения земельного участка можно ознакомиться по адресу: Новосибирская область, </w:t>
      </w:r>
      <w:proofErr w:type="spellStart"/>
      <w:r w:rsidRPr="00086A0E">
        <w:rPr>
          <w:rFonts w:ascii="Times New Roman" w:eastAsia="Times New Roman" w:hAnsi="Times New Roman" w:cs="Times New Roman"/>
          <w:sz w:val="28"/>
          <w:szCs w:val="28"/>
        </w:rPr>
        <w:t>Тогучинский</w:t>
      </w:r>
      <w:proofErr w:type="spellEnd"/>
      <w:r w:rsidRPr="00086A0E">
        <w:rPr>
          <w:rFonts w:ascii="Times New Roman" w:eastAsia="Times New Roman" w:hAnsi="Times New Roman" w:cs="Times New Roman"/>
          <w:sz w:val="28"/>
          <w:szCs w:val="28"/>
        </w:rPr>
        <w:t xml:space="preserve"> район, г. Тогучин, ул. Садовая, 9, </w:t>
      </w:r>
      <w:proofErr w:type="spellStart"/>
      <w:r w:rsidRPr="00086A0E">
        <w:rPr>
          <w:rFonts w:ascii="Times New Roman" w:eastAsia="Times New Roman" w:hAnsi="Times New Roman" w:cs="Times New Roman"/>
          <w:sz w:val="28"/>
          <w:szCs w:val="28"/>
        </w:rPr>
        <w:t>каб</w:t>
      </w:r>
      <w:proofErr w:type="spellEnd"/>
      <w:r w:rsidRPr="00086A0E">
        <w:rPr>
          <w:rFonts w:ascii="Times New Roman" w:eastAsia="Times New Roman" w:hAnsi="Times New Roman" w:cs="Times New Roman"/>
          <w:sz w:val="28"/>
          <w:szCs w:val="28"/>
        </w:rPr>
        <w:t>. 214, ежедневно (за исключением выходных и праздничных дней) с 8:00 до 13:00, с 14:00 до 17:00</w:t>
      </w:r>
    </w:p>
    <w:p w:rsidR="00086A0E" w:rsidRPr="00086A0E" w:rsidRDefault="00086A0E" w:rsidP="00086A0E">
      <w:pPr>
        <w:widowControl w:val="0"/>
        <w:spacing w:after="0" w:line="240" w:lineRule="auto"/>
        <w:ind w:firstLine="624"/>
        <w:jc w:val="both"/>
        <w:rPr>
          <w:rFonts w:ascii="Times New Roman" w:eastAsia="Calibri" w:hAnsi="Times New Roman" w:cs="Times New Roman"/>
          <w:color w:val="00000A"/>
          <w:sz w:val="28"/>
          <w:lang w:eastAsia="en-US"/>
        </w:rPr>
      </w:pPr>
      <w:r w:rsidRPr="00086A0E">
        <w:rPr>
          <w:rFonts w:ascii="Times New Roman" w:eastAsia="Calibri" w:hAnsi="Times New Roman" w:cs="Times New Roman"/>
          <w:color w:val="00000A"/>
          <w:sz w:val="28"/>
          <w:lang w:eastAsia="en-US"/>
        </w:rPr>
        <w:t>Контактный номер телефона (38340)-24-845.</w:t>
      </w:r>
    </w:p>
    <w:p w:rsidR="00086A0E" w:rsidRPr="00086A0E" w:rsidRDefault="00086A0E" w:rsidP="00086A0E">
      <w:pPr>
        <w:rPr>
          <w:rFonts w:ascii="Calibri" w:eastAsia="Times New Roman" w:hAnsi="Calibri" w:cs="Times New Roman"/>
        </w:rPr>
      </w:pPr>
    </w:p>
    <w:p w:rsidR="001E57E8" w:rsidRDefault="001E57E8" w:rsidP="001E57E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</w:p>
    <w:p w:rsidR="00086A0E" w:rsidRDefault="00086A0E" w:rsidP="001E57E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</w:p>
    <w:p w:rsidR="00086A0E" w:rsidRDefault="00086A0E" w:rsidP="001E57E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</w:p>
    <w:p w:rsidR="00086A0E" w:rsidRDefault="00086A0E" w:rsidP="001E57E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</w:p>
    <w:p w:rsidR="00086A0E" w:rsidRDefault="00086A0E" w:rsidP="001E57E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</w:p>
    <w:p w:rsidR="00086A0E" w:rsidRDefault="00086A0E" w:rsidP="001E57E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</w:p>
    <w:p w:rsidR="00086A0E" w:rsidRDefault="00086A0E" w:rsidP="001E57E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</w:p>
    <w:p w:rsidR="00086A0E" w:rsidRDefault="00086A0E" w:rsidP="001E57E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</w:p>
    <w:p w:rsidR="00086A0E" w:rsidRDefault="00086A0E" w:rsidP="001E57E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</w:p>
    <w:p w:rsidR="00086A0E" w:rsidRDefault="00086A0E" w:rsidP="001E57E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</w:p>
    <w:p w:rsidR="00086A0E" w:rsidRDefault="00086A0E" w:rsidP="001E57E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</w:p>
    <w:p w:rsidR="00086A0E" w:rsidRDefault="00086A0E" w:rsidP="001E57E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645910" cy="895081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50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Y="478"/>
        <w:tblW w:w="10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10"/>
        <w:gridCol w:w="4351"/>
        <w:gridCol w:w="2859"/>
      </w:tblGrid>
      <w:tr w:rsidR="00FD7F6F" w:rsidRPr="0024530E" w:rsidTr="009048C2">
        <w:trPr>
          <w:trHeight w:val="1262"/>
        </w:trPr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7F6F" w:rsidRPr="0024530E" w:rsidRDefault="00FD7F6F" w:rsidP="009A27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4530E">
              <w:rPr>
                <w:rFonts w:ascii="Times New Roman" w:hAnsi="Times New Roman" w:cs="Times New Roman"/>
                <w:sz w:val="24"/>
                <w:szCs w:val="24"/>
              </w:rPr>
              <w:t>Учредитель: администрация</w:t>
            </w:r>
          </w:p>
          <w:p w:rsidR="00FD7F6F" w:rsidRPr="0024530E" w:rsidRDefault="00FD7F6F" w:rsidP="009A27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4530E">
              <w:rPr>
                <w:rFonts w:ascii="Times New Roman" w:hAnsi="Times New Roman" w:cs="Times New Roman"/>
                <w:sz w:val="24"/>
                <w:szCs w:val="24"/>
              </w:rPr>
              <w:t>Коуракского сельсовета</w:t>
            </w:r>
          </w:p>
          <w:p w:rsidR="00FD7F6F" w:rsidRPr="0024530E" w:rsidRDefault="00FD7F6F" w:rsidP="009A27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453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24530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453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</w:t>
            </w:r>
            <w:bookmarkStart w:id="0" w:name="_GoBack"/>
            <w:bookmarkEnd w:id="0"/>
            <w:r w:rsidRPr="002453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24530E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hyperlink r:id="rId10" w:history="1">
              <w:r w:rsidRPr="0024530E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kourak</w:t>
              </w:r>
              <w:r w:rsidRPr="0024530E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</w:rPr>
                <w:t>-</w:t>
              </w:r>
              <w:r w:rsidRPr="0024530E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ss</w:t>
              </w:r>
              <w:r w:rsidRPr="0024530E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</w:rPr>
                <w:t>@</w:t>
              </w:r>
              <w:r w:rsidRPr="0024530E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mail</w:t>
              </w:r>
              <w:r w:rsidRPr="0024530E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</w:rPr>
                <w:t>.</w:t>
              </w:r>
              <w:proofErr w:type="spellStart"/>
              <w:r w:rsidRPr="0024530E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</w:hyperlink>
          </w:p>
        </w:tc>
        <w:tc>
          <w:tcPr>
            <w:tcW w:w="4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7F6F" w:rsidRPr="0024530E" w:rsidRDefault="00FD7F6F" w:rsidP="009A27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4530E">
              <w:rPr>
                <w:rFonts w:ascii="Times New Roman" w:hAnsi="Times New Roman" w:cs="Times New Roman"/>
                <w:sz w:val="24"/>
                <w:szCs w:val="24"/>
              </w:rPr>
              <w:t xml:space="preserve">Адрес: с. Коурак, </w:t>
            </w:r>
          </w:p>
          <w:p w:rsidR="00FD7F6F" w:rsidRPr="0024530E" w:rsidRDefault="00FD7F6F" w:rsidP="009A27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4530E">
              <w:rPr>
                <w:rFonts w:ascii="Times New Roman" w:hAnsi="Times New Roman" w:cs="Times New Roman"/>
                <w:sz w:val="24"/>
                <w:szCs w:val="24"/>
              </w:rPr>
              <w:t>ул. Партизанская, 10/1,</w:t>
            </w:r>
          </w:p>
          <w:p w:rsidR="00FD7F6F" w:rsidRPr="0024530E" w:rsidRDefault="00FD7F6F" w:rsidP="009A27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4530E">
              <w:rPr>
                <w:rFonts w:ascii="Times New Roman" w:hAnsi="Times New Roman" w:cs="Times New Roman"/>
                <w:sz w:val="24"/>
                <w:szCs w:val="24"/>
              </w:rPr>
              <w:t>т. ф. 44-137, 44-190</w:t>
            </w:r>
          </w:p>
        </w:tc>
        <w:tc>
          <w:tcPr>
            <w:tcW w:w="2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7F6F" w:rsidRPr="0024530E" w:rsidRDefault="00FD7F6F" w:rsidP="009A27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4530E">
              <w:rPr>
                <w:rFonts w:ascii="Times New Roman" w:hAnsi="Times New Roman" w:cs="Times New Roman"/>
                <w:sz w:val="24"/>
                <w:szCs w:val="24"/>
              </w:rPr>
              <w:t>Ответственный за выпуск:</w:t>
            </w:r>
            <w:proofErr w:type="gramEnd"/>
          </w:p>
          <w:p w:rsidR="00FD7F6F" w:rsidRPr="0024530E" w:rsidRDefault="00FD7F6F" w:rsidP="009A27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4530E">
              <w:rPr>
                <w:rFonts w:ascii="Times New Roman" w:hAnsi="Times New Roman" w:cs="Times New Roman"/>
                <w:sz w:val="24"/>
                <w:szCs w:val="24"/>
              </w:rPr>
              <w:t>Мухина Т. А.</w:t>
            </w:r>
          </w:p>
          <w:p w:rsidR="00FD7F6F" w:rsidRPr="0024530E" w:rsidRDefault="00FD7F6F" w:rsidP="009A27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4530E">
              <w:rPr>
                <w:rFonts w:ascii="Times New Roman" w:hAnsi="Times New Roman" w:cs="Times New Roman"/>
                <w:sz w:val="24"/>
                <w:szCs w:val="24"/>
              </w:rPr>
              <w:t>Тираж 30 экз.</w:t>
            </w:r>
          </w:p>
        </w:tc>
      </w:tr>
    </w:tbl>
    <w:p w:rsidR="00FD7F6F" w:rsidRPr="001E57E8" w:rsidRDefault="00FD7F6F" w:rsidP="001E57E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lang w:eastAsia="en-US"/>
        </w:rPr>
      </w:pPr>
    </w:p>
    <w:sectPr w:rsidR="00FD7F6F" w:rsidRPr="001E57E8" w:rsidSect="001A0E73">
      <w:headerReference w:type="default" r:id="rId11"/>
      <w:pgSz w:w="11906" w:h="16838"/>
      <w:pgMar w:top="-386" w:right="720" w:bottom="720" w:left="720" w:header="709" w:footer="14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0060" w:rsidRDefault="00B70060" w:rsidP="005D3E1C">
      <w:pPr>
        <w:spacing w:after="0" w:line="240" w:lineRule="auto"/>
      </w:pPr>
      <w:r>
        <w:separator/>
      </w:r>
    </w:p>
  </w:endnote>
  <w:endnote w:type="continuationSeparator" w:id="0">
    <w:p w:rsidR="00B70060" w:rsidRDefault="00B70060" w:rsidP="005D3E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0060" w:rsidRDefault="00B70060" w:rsidP="005D3E1C">
      <w:pPr>
        <w:spacing w:after="0" w:line="240" w:lineRule="auto"/>
      </w:pPr>
      <w:r>
        <w:separator/>
      </w:r>
    </w:p>
  </w:footnote>
  <w:footnote w:type="continuationSeparator" w:id="0">
    <w:p w:rsidR="00B70060" w:rsidRDefault="00B70060" w:rsidP="005D3E1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2438" w:rsidRDefault="00F82438" w:rsidP="001A0E73">
    <w:pPr>
      <w:pStyle w:val="a9"/>
    </w:pPr>
  </w:p>
  <w:p w:rsidR="001A0E73" w:rsidRDefault="001A0E73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134615"/>
    <w:multiLevelType w:val="multilevel"/>
    <w:tmpl w:val="CEA64944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0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6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0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44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16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2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248" w:hanging="1800"/>
      </w:pPr>
      <w:rPr>
        <w:rFonts w:hint="default"/>
      </w:rPr>
    </w:lvl>
  </w:abstractNum>
  <w:abstractNum w:abstractNumId="1">
    <w:nsid w:val="47B06563"/>
    <w:multiLevelType w:val="multilevel"/>
    <w:tmpl w:val="12746908"/>
    <w:lvl w:ilvl="0">
      <w:start w:val="1"/>
      <w:numFmt w:val="decimal"/>
      <w:lvlText w:val="%1."/>
      <w:lvlJc w:val="left"/>
      <w:pPr>
        <w:ind w:left="1825" w:hanging="1116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2545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3661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073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6253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7729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9205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0321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1797" w:hanging="2160"/>
      </w:pPr>
      <w:rPr>
        <w:rFonts w:cs="Times New Roman" w:hint="default"/>
      </w:rPr>
    </w:lvl>
  </w:abstractNum>
  <w:abstractNum w:abstractNumId="2">
    <w:nsid w:val="4F1D540C"/>
    <w:multiLevelType w:val="hybridMultilevel"/>
    <w:tmpl w:val="1BD2BAEC"/>
    <w:lvl w:ilvl="0" w:tplc="84CE621A">
      <w:start w:val="1"/>
      <w:numFmt w:val="decimal"/>
      <w:lvlText w:val="%1."/>
      <w:lvlJc w:val="left"/>
      <w:pPr>
        <w:ind w:left="738" w:hanging="420"/>
      </w:pPr>
      <w:rPr>
        <w:rFonts w:hint="default"/>
      </w:rPr>
    </w:lvl>
    <w:lvl w:ilvl="1" w:tplc="0E620B6C">
      <w:start w:val="1"/>
      <w:numFmt w:val="lowerLetter"/>
      <w:lvlText w:val="%2."/>
      <w:lvlJc w:val="left"/>
      <w:pPr>
        <w:ind w:left="1398" w:hanging="360"/>
      </w:pPr>
    </w:lvl>
    <w:lvl w:ilvl="2" w:tplc="881E7B62">
      <w:start w:val="1"/>
      <w:numFmt w:val="lowerRoman"/>
      <w:lvlText w:val="%3."/>
      <w:lvlJc w:val="right"/>
      <w:pPr>
        <w:ind w:left="2118" w:hanging="180"/>
      </w:pPr>
    </w:lvl>
    <w:lvl w:ilvl="3" w:tplc="C8F299EE">
      <w:start w:val="1"/>
      <w:numFmt w:val="decimal"/>
      <w:lvlText w:val="%4."/>
      <w:lvlJc w:val="left"/>
      <w:pPr>
        <w:ind w:left="2838" w:hanging="360"/>
      </w:pPr>
    </w:lvl>
    <w:lvl w:ilvl="4" w:tplc="D070D32C">
      <w:start w:val="1"/>
      <w:numFmt w:val="lowerLetter"/>
      <w:lvlText w:val="%5."/>
      <w:lvlJc w:val="left"/>
      <w:pPr>
        <w:ind w:left="3558" w:hanging="360"/>
      </w:pPr>
    </w:lvl>
    <w:lvl w:ilvl="5" w:tplc="C566869C">
      <w:start w:val="1"/>
      <w:numFmt w:val="lowerRoman"/>
      <w:lvlText w:val="%6."/>
      <w:lvlJc w:val="right"/>
      <w:pPr>
        <w:ind w:left="4278" w:hanging="180"/>
      </w:pPr>
    </w:lvl>
    <w:lvl w:ilvl="6" w:tplc="A2146398">
      <w:start w:val="1"/>
      <w:numFmt w:val="decimal"/>
      <w:lvlText w:val="%7."/>
      <w:lvlJc w:val="left"/>
      <w:pPr>
        <w:ind w:left="4998" w:hanging="360"/>
      </w:pPr>
    </w:lvl>
    <w:lvl w:ilvl="7" w:tplc="1378587E">
      <w:start w:val="1"/>
      <w:numFmt w:val="lowerLetter"/>
      <w:lvlText w:val="%8."/>
      <w:lvlJc w:val="left"/>
      <w:pPr>
        <w:ind w:left="5718" w:hanging="360"/>
      </w:pPr>
    </w:lvl>
    <w:lvl w:ilvl="8" w:tplc="408A5746">
      <w:start w:val="1"/>
      <w:numFmt w:val="lowerRoman"/>
      <w:lvlText w:val="%9."/>
      <w:lvlJc w:val="right"/>
      <w:pPr>
        <w:ind w:left="6438" w:hanging="180"/>
      </w:pPr>
    </w:lvl>
  </w:abstractNum>
  <w:abstractNum w:abstractNumId="3">
    <w:nsid w:val="6AAB724E"/>
    <w:multiLevelType w:val="multilevel"/>
    <w:tmpl w:val="1644A72C"/>
    <w:lvl w:ilvl="0">
      <w:start w:val="1"/>
      <w:numFmt w:val="decimal"/>
      <w:lvlText w:val="%1."/>
      <w:lvlJc w:val="left"/>
      <w:pPr>
        <w:ind w:left="1812" w:hanging="124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53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55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38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62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23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83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108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687" w:hanging="2160"/>
      </w:pPr>
      <w:rPr>
        <w:rFonts w:hint="default"/>
      </w:rPr>
    </w:lvl>
  </w:abstractNum>
  <w:abstractNum w:abstractNumId="4">
    <w:nsid w:val="7738042C"/>
    <w:multiLevelType w:val="multilevel"/>
    <w:tmpl w:val="BDEA428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0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9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32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1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30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3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28" w:hanging="2160"/>
      </w:pPr>
      <w:rPr>
        <w:rFonts w:hint="default"/>
      </w:rPr>
    </w:lvl>
  </w:abstractNum>
  <w:abstractNum w:abstractNumId="5">
    <w:nsid w:val="7E763621"/>
    <w:multiLevelType w:val="multilevel"/>
    <w:tmpl w:val="9C46A092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6">
    <w:nsid w:val="7FAF3D22"/>
    <w:multiLevelType w:val="hybridMultilevel"/>
    <w:tmpl w:val="B50E5904"/>
    <w:lvl w:ilvl="0" w:tplc="FFFFFFFF">
      <w:start w:val="1"/>
      <w:numFmt w:val="decimal"/>
      <w:lvlText w:val="%1."/>
      <w:lvlJc w:val="left"/>
      <w:pPr>
        <w:ind w:left="1647" w:hanging="360"/>
      </w:pPr>
      <w:rPr>
        <w:rFonts w:cs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2367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3087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3807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4527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5247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967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6687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7407" w:hanging="180"/>
      </w:pPr>
      <w:rPr>
        <w:rFonts w:cs="Times New Roman"/>
      </w:rPr>
    </w:lvl>
  </w:abstractNum>
  <w:num w:numId="1">
    <w:abstractNumId w:val="2"/>
  </w:num>
  <w:num w:numId="2">
    <w:abstractNumId w:val="5"/>
  </w:num>
  <w:num w:numId="3">
    <w:abstractNumId w:val="3"/>
  </w:num>
  <w:num w:numId="4">
    <w:abstractNumId w:val="4"/>
  </w:num>
  <w:num w:numId="5">
    <w:abstractNumId w:val="6"/>
  </w:num>
  <w:num w:numId="6">
    <w:abstractNumId w:val="1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F2A75"/>
    <w:rsid w:val="0001506E"/>
    <w:rsid w:val="0004476C"/>
    <w:rsid w:val="00053929"/>
    <w:rsid w:val="00074260"/>
    <w:rsid w:val="00086A0E"/>
    <w:rsid w:val="000979AE"/>
    <w:rsid w:val="000A27AD"/>
    <w:rsid w:val="000E60E4"/>
    <w:rsid w:val="00142739"/>
    <w:rsid w:val="001A0E73"/>
    <w:rsid w:val="001E57E8"/>
    <w:rsid w:val="00205B7D"/>
    <w:rsid w:val="00224EA0"/>
    <w:rsid w:val="0024530E"/>
    <w:rsid w:val="00274792"/>
    <w:rsid w:val="002E27A2"/>
    <w:rsid w:val="0030677E"/>
    <w:rsid w:val="003764F6"/>
    <w:rsid w:val="003846E7"/>
    <w:rsid w:val="00391B45"/>
    <w:rsid w:val="003929EA"/>
    <w:rsid w:val="00393BF7"/>
    <w:rsid w:val="00474DCD"/>
    <w:rsid w:val="00490DA0"/>
    <w:rsid w:val="004A45B4"/>
    <w:rsid w:val="005D3E1C"/>
    <w:rsid w:val="005E3A7C"/>
    <w:rsid w:val="00684C3B"/>
    <w:rsid w:val="006B4F0F"/>
    <w:rsid w:val="007221F9"/>
    <w:rsid w:val="00740E37"/>
    <w:rsid w:val="00775AC3"/>
    <w:rsid w:val="00786C61"/>
    <w:rsid w:val="007A6048"/>
    <w:rsid w:val="007B6284"/>
    <w:rsid w:val="007C159F"/>
    <w:rsid w:val="007D2272"/>
    <w:rsid w:val="0082670C"/>
    <w:rsid w:val="00830D11"/>
    <w:rsid w:val="00854F19"/>
    <w:rsid w:val="008D7A64"/>
    <w:rsid w:val="008F7576"/>
    <w:rsid w:val="009048C2"/>
    <w:rsid w:val="00925F4F"/>
    <w:rsid w:val="00926716"/>
    <w:rsid w:val="00941138"/>
    <w:rsid w:val="00956A6C"/>
    <w:rsid w:val="00997E72"/>
    <w:rsid w:val="009B3E43"/>
    <w:rsid w:val="009B6E89"/>
    <w:rsid w:val="009C0D73"/>
    <w:rsid w:val="009D2FA7"/>
    <w:rsid w:val="00A5135C"/>
    <w:rsid w:val="00AB5445"/>
    <w:rsid w:val="00AD1C14"/>
    <w:rsid w:val="00AE17FF"/>
    <w:rsid w:val="00AF2A75"/>
    <w:rsid w:val="00B04C0C"/>
    <w:rsid w:val="00B3744F"/>
    <w:rsid w:val="00B55E7F"/>
    <w:rsid w:val="00B57B84"/>
    <w:rsid w:val="00B70060"/>
    <w:rsid w:val="00B741C6"/>
    <w:rsid w:val="00BA6457"/>
    <w:rsid w:val="00BD1CD4"/>
    <w:rsid w:val="00BF1A2A"/>
    <w:rsid w:val="00C45F5F"/>
    <w:rsid w:val="00C93F34"/>
    <w:rsid w:val="00CC593B"/>
    <w:rsid w:val="00CE7F30"/>
    <w:rsid w:val="00CF26A2"/>
    <w:rsid w:val="00D473F8"/>
    <w:rsid w:val="00D82E28"/>
    <w:rsid w:val="00DA27C5"/>
    <w:rsid w:val="00DA7B37"/>
    <w:rsid w:val="00DC2180"/>
    <w:rsid w:val="00DD3F94"/>
    <w:rsid w:val="00DE4988"/>
    <w:rsid w:val="00E068B6"/>
    <w:rsid w:val="00E14515"/>
    <w:rsid w:val="00E51315"/>
    <w:rsid w:val="00E741FF"/>
    <w:rsid w:val="00EC32A4"/>
    <w:rsid w:val="00ED5FA0"/>
    <w:rsid w:val="00EE63C1"/>
    <w:rsid w:val="00F04065"/>
    <w:rsid w:val="00F16B47"/>
    <w:rsid w:val="00F20681"/>
    <w:rsid w:val="00F31F6E"/>
    <w:rsid w:val="00F82438"/>
    <w:rsid w:val="00FD7F6F"/>
    <w:rsid w:val="00FE0E89"/>
    <w:rsid w:val="00FE21C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1138"/>
  </w:style>
  <w:style w:type="paragraph" w:styleId="1">
    <w:name w:val="heading 1"/>
    <w:basedOn w:val="a"/>
    <w:link w:val="10"/>
    <w:uiPriority w:val="9"/>
    <w:qFormat/>
    <w:rsid w:val="00AF2A7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1E57E8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F2A7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Normal (Web)"/>
    <w:basedOn w:val="a"/>
    <w:uiPriority w:val="99"/>
    <w:unhideWhenUsed/>
    <w:rsid w:val="00AF2A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AF2A75"/>
  </w:style>
  <w:style w:type="paragraph" w:styleId="a4">
    <w:name w:val="Balloon Text"/>
    <w:basedOn w:val="a"/>
    <w:link w:val="a5"/>
    <w:uiPriority w:val="99"/>
    <w:semiHidden/>
    <w:unhideWhenUsed/>
    <w:rsid w:val="00AF2A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F2A75"/>
    <w:rPr>
      <w:rFonts w:ascii="Tahoma" w:hAnsi="Tahoma" w:cs="Tahoma"/>
      <w:sz w:val="16"/>
      <w:szCs w:val="16"/>
    </w:rPr>
  </w:style>
  <w:style w:type="character" w:customStyle="1" w:styleId="blk">
    <w:name w:val="blk"/>
    <w:basedOn w:val="a0"/>
    <w:rsid w:val="00AF2A75"/>
  </w:style>
  <w:style w:type="character" w:customStyle="1" w:styleId="hl">
    <w:name w:val="hl"/>
    <w:basedOn w:val="a0"/>
    <w:rsid w:val="00AF2A75"/>
  </w:style>
  <w:style w:type="character" w:styleId="a6">
    <w:name w:val="Hyperlink"/>
    <w:basedOn w:val="a0"/>
    <w:uiPriority w:val="99"/>
    <w:semiHidden/>
    <w:unhideWhenUsed/>
    <w:rsid w:val="00AF2A75"/>
    <w:rPr>
      <w:color w:val="0000FF"/>
      <w:u w:val="single"/>
    </w:rPr>
  </w:style>
  <w:style w:type="table" w:styleId="a7">
    <w:name w:val="Table Grid"/>
    <w:basedOn w:val="a1"/>
    <w:uiPriority w:val="59"/>
    <w:rsid w:val="009B6E8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AE17FF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11">
    <w:name w:val="Гиперссылка1"/>
    <w:basedOn w:val="a0"/>
    <w:rsid w:val="00BF1A2A"/>
  </w:style>
  <w:style w:type="paragraph" w:customStyle="1" w:styleId="headertexttopleveltextcentertext">
    <w:name w:val="headertext topleveltext centertext"/>
    <w:basedOn w:val="a"/>
    <w:rsid w:val="00BF1A2A"/>
    <w:pPr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rsid w:val="00BF1A2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table" w:customStyle="1" w:styleId="12">
    <w:name w:val="Сетка таблицы1"/>
    <w:basedOn w:val="a1"/>
    <w:next w:val="a7"/>
    <w:uiPriority w:val="39"/>
    <w:rsid w:val="005D3E1C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5D3E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5D3E1C"/>
  </w:style>
  <w:style w:type="paragraph" w:styleId="ab">
    <w:name w:val="footer"/>
    <w:basedOn w:val="a"/>
    <w:link w:val="ac"/>
    <w:uiPriority w:val="99"/>
    <w:unhideWhenUsed/>
    <w:rsid w:val="005D3E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5D3E1C"/>
  </w:style>
  <w:style w:type="paragraph" w:styleId="ad">
    <w:name w:val="footnote text"/>
    <w:basedOn w:val="a"/>
    <w:link w:val="ae"/>
    <w:uiPriority w:val="99"/>
    <w:semiHidden/>
    <w:unhideWhenUsed/>
    <w:rsid w:val="00F82438"/>
    <w:pPr>
      <w:spacing w:after="0" w:line="240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F82438"/>
    <w:rPr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F82438"/>
    <w:rPr>
      <w:vertAlign w:val="superscript"/>
    </w:rPr>
  </w:style>
  <w:style w:type="paragraph" w:styleId="af0">
    <w:name w:val="No Spacing"/>
    <w:uiPriority w:val="1"/>
    <w:qFormat/>
    <w:rsid w:val="00074260"/>
    <w:pPr>
      <w:spacing w:after="0" w:line="240" w:lineRule="auto"/>
    </w:pPr>
    <w:rPr>
      <w:rFonts w:ascii="Calibri" w:eastAsia="Calibri" w:hAnsi="Calibri" w:cs="Calibri"/>
    </w:rPr>
  </w:style>
  <w:style w:type="paragraph" w:customStyle="1" w:styleId="ConsPlusTitle">
    <w:name w:val="ConsPlusTitle"/>
    <w:rsid w:val="007D2272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b/>
      <w:bCs/>
      <w:lang w:eastAsia="en-US"/>
    </w:rPr>
  </w:style>
  <w:style w:type="character" w:styleId="af1">
    <w:name w:val="Emphasis"/>
    <w:basedOn w:val="a0"/>
    <w:uiPriority w:val="20"/>
    <w:qFormat/>
    <w:rsid w:val="007D2272"/>
    <w:rPr>
      <w:i/>
      <w:iCs/>
    </w:rPr>
  </w:style>
  <w:style w:type="paragraph" w:customStyle="1" w:styleId="af2">
    <w:name w:val="Прижатый влево"/>
    <w:basedOn w:val="a"/>
    <w:next w:val="a"/>
    <w:uiPriority w:val="99"/>
    <w:rsid w:val="001E57E8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1E57E8"/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paragraph" w:customStyle="1" w:styleId="ConsPlusNormal">
    <w:name w:val="ConsPlusNormal Знак"/>
    <w:rsid w:val="001E57E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PlusNormal0">
    <w:name w:val="ConsPlusNormal"/>
    <w:rsid w:val="001E57E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onsNonformat">
    <w:name w:val="ConsNonformat"/>
    <w:rsid w:val="001E57E8"/>
    <w:pPr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</w:rPr>
  </w:style>
  <w:style w:type="paragraph" w:customStyle="1" w:styleId="s1">
    <w:name w:val="s_1"/>
    <w:basedOn w:val="a"/>
    <w:rsid w:val="001E57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3">
    <w:name w:val="Plain Text"/>
    <w:basedOn w:val="a"/>
    <w:link w:val="af4"/>
    <w:unhideWhenUsed/>
    <w:rsid w:val="001E57E8"/>
    <w:pPr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af4">
    <w:name w:val="Текст Знак"/>
    <w:basedOn w:val="a0"/>
    <w:link w:val="af3"/>
    <w:rsid w:val="001E57E8"/>
    <w:rPr>
      <w:rFonts w:ascii="Courier New" w:eastAsia="Times New Roman" w:hAnsi="Courier New" w:cs="Courier New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152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3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9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3674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4294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0640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622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933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405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0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753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9085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8897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92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789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84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82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3034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32680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636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4687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48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hyperlink" Target="mailto:kourak-ss@mail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7165D7-594C-4B31-B474-37FEEB4B1C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1083</Words>
  <Characters>6175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7244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</dc:creator>
  <cp:lastModifiedBy>Kourak</cp:lastModifiedBy>
  <cp:revision>8</cp:revision>
  <cp:lastPrinted>2023-04-14T02:47:00Z</cp:lastPrinted>
  <dcterms:created xsi:type="dcterms:W3CDTF">2023-05-29T05:01:00Z</dcterms:created>
  <dcterms:modified xsi:type="dcterms:W3CDTF">2023-06-15T02:37:00Z</dcterms:modified>
</cp:coreProperties>
</file>