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4F2B68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DC135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bookmarkStart w:id="0" w:name="_GoBack"/>
            <w:bookmarkEnd w:id="0"/>
          </w:p>
          <w:p w:rsidR="008D7A64" w:rsidRDefault="005B5B6B" w:rsidP="005B5B6B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27</w:t>
            </w:r>
            <w:r w:rsidR="007F39AC">
              <w:rPr>
                <w:rFonts w:ascii="Times New Roman" w:hAnsi="Times New Roman"/>
                <w:b/>
                <w:sz w:val="32"/>
                <w:szCs w:val="32"/>
              </w:rPr>
              <w:t>.1</w:t>
            </w:r>
            <w:r w:rsidR="00D024D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5D3E1C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268E5" w:rsidRPr="00F268E5" w:rsidRDefault="00F268E5" w:rsidP="00F26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E2091" w:rsidRDefault="005E2091" w:rsidP="00F94EC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СОВЕТ ДЕПУТАТОВ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br/>
        <w:t>КОУРАКСКОГО СЕЛЬСОВЕТА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br/>
        <w:t>ТОГУЧИНСКОГО РАЙОНА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br/>
        <w:t>НОВОСИБИРСКОЙ ОБЛАСТИ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РЕШЕНИЕ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Тридцать четвертой сессии шестого созыва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26.12.2023                                        № 149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Об утверждении Порядка предоставления муниципальных гарантий по инвестиционным проектам за счет средств бюджета Коуракского сельсовета Тогучинского района Новосибирской области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в соответствии с Гражданским кодексом Российской Федерации, Бюджетным Кодексом Российской Федерации,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 Уставом Коуракского сельсовета Тогучинского района Новосибирской области, Совет депутатов Коуракского сельсовета Тогучинского района Новосибирской области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 Утвердить Порядок предоставления муниципальных гарантий по инвестиционным проектам за счет средств бюджета Коуракского сельсовета Тогучинского района Новосибирской области, согласно приложению к настоящему решению.</w:t>
      </w:r>
    </w:p>
    <w:p w:rsid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 Опубликовать настоящее решение в периодическом печатном издании «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вестник»  и разместить на официальном сайте администрации Порядок предоставления муниципальных гарантий по инвестиционным проектам за счет средств бюджета Коуракского сельсовета Тогучинского района Новосибирской области.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785"/>
      </w:tblGrid>
      <w:tr w:rsidR="005B5B6B" w:rsidRPr="005B5B6B" w:rsidTr="00AC20D6">
        <w:tc>
          <w:tcPr>
            <w:tcW w:w="5353" w:type="dxa"/>
            <w:vAlign w:val="center"/>
          </w:tcPr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Совета депутатов </w:t>
            </w:r>
          </w:p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Коуракского сельсовета</w:t>
            </w:r>
          </w:p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Тогучинского района</w:t>
            </w:r>
          </w:p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Новосибирской области</w:t>
            </w:r>
          </w:p>
          <w:p w:rsidR="005B5B6B" w:rsidRPr="005B5B6B" w:rsidRDefault="005B5B6B" w:rsidP="005B5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  Г.Н. Суворова</w:t>
            </w:r>
          </w:p>
        </w:tc>
        <w:tc>
          <w:tcPr>
            <w:tcW w:w="4785" w:type="dxa"/>
            <w:vAlign w:val="center"/>
          </w:tcPr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Коуракского сельсовета Тогучинского района </w:t>
            </w:r>
          </w:p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Новосибирской области</w:t>
            </w:r>
          </w:p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B6B" w:rsidRPr="005B5B6B" w:rsidRDefault="005B5B6B" w:rsidP="005B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  С. А. </w:t>
            </w:r>
            <w:proofErr w:type="spellStart"/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Слотин</w:t>
            </w:r>
            <w:proofErr w:type="spellEnd"/>
          </w:p>
        </w:tc>
      </w:tr>
    </w:tbl>
    <w:p w:rsidR="005B5B6B" w:rsidRPr="005B5B6B" w:rsidRDefault="005B5B6B" w:rsidP="005B5B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Утвержден </w:t>
      </w: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Решением Совета депутатов Коуракского сельсовета </w:t>
      </w: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Тогучинского района Новосибирской области</w:t>
      </w: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от 26.12.2023 №148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Порядок предоставления муниципальных гарантий по инвестиционным проектам за счет средств бюджета Коуракского сельсовета Тогучинского района Новосибирской области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  ОБЩИЕ ПОЛОЖЕНИЯ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1.1 Порядок предоставления муниципальных гарантий по инвестиционным проектам за счет бюджета Коуракского сельсовета Тогучинского района Новосибирской области (далее - Порядок) разработан в соответствии с Гражданским кодексом Российской Федерации, Бюджетным Кодексом Российской Федерации,   Федеральным законом от 25.02.1999 № 39-ФЗ «Об инвестиционной деятельности в Российской Федерации, осуществляемой в форме капитальных вложений».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1.2. Понятия и термины, применяемые в настоящем Порядке: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гарант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лицо, предоставляющее гарантию;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bCs/>
          <w:sz w:val="20"/>
          <w:szCs w:val="20"/>
        </w:rPr>
        <w:t>претендент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юридическое лицо, подающее заявку на получение гарантии;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bCs/>
          <w:sz w:val="20"/>
          <w:szCs w:val="20"/>
        </w:rPr>
        <w:t>бенефициар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муниципальная гарантия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- вид долгового обязательства, в силу которого администрация (далее - гарант) обязана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>за счет средств местного 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гарантийный случай - 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>факт неисполнения или ненадлежащего исполнения принципалом его обязательства перед бенефициаром по погашению кредита (основного долга) в срок, установленный кредитным договором;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bCs/>
          <w:sz w:val="20"/>
          <w:szCs w:val="20"/>
        </w:rPr>
        <w:t>принципал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юридическое лицо, получившее кредит, обеспеченный гарантией;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       </w:t>
      </w:r>
      <w:r w:rsidRPr="005B5B6B">
        <w:rPr>
          <w:rFonts w:ascii="Times New Roman" w:eastAsia="Times New Roman" w:hAnsi="Times New Roman" w:cs="Times New Roman"/>
          <w:b/>
          <w:bCs/>
          <w:sz w:val="20"/>
          <w:szCs w:val="20"/>
        </w:rPr>
        <w:t>залогодатель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лицо, которому принадлежит заложенное имущество;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Pr="005B5B6B">
        <w:rPr>
          <w:rFonts w:ascii="Times New Roman" w:eastAsia="Times New Roman" w:hAnsi="Times New Roman" w:cs="Times New Roman"/>
          <w:b/>
          <w:bCs/>
          <w:sz w:val="20"/>
          <w:szCs w:val="20"/>
        </w:rPr>
        <w:t>регрессное требование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  право требования гаранта к принципалу о возмещении сумм, уплаченных гарантом бенефициару по муниципальной гарантии;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образование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сельсовет Тогучинского района Новосибирской области;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муниципального образования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администрация Коуракского сельсовета Тогучинского района Новосибирской области;</w:t>
      </w:r>
    </w:p>
    <w:p w:rsidR="005B5B6B" w:rsidRPr="005B5B6B" w:rsidRDefault="005B5B6B" w:rsidP="00F9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местный бюджет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 бюджет Коуракского сельсовета Тогучинского района Новосибирской области.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1.3. Порядок определяет механизм предоставления инвесторам инвестиционных проектов муниципальных гарантий и условия, обеспечивающие надлежащее исполнение обязательств по гарантиям.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1.4. </w:t>
      </w: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Цель предоставления гаранти</w:t>
      </w:r>
      <w:proofErr w:type="gramStart"/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и-</w:t>
      </w:r>
      <w:proofErr w:type="gramEnd"/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>стимулирование инвестиционной активности и привлечение дополнительных средств для решения социально-экономического развития муниципального образования и развития его производственного потенциала.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1.5. Муниципальные гарантии предоставляются по обязательствам юридических лиц, зарегистрированных в установленном порядке и (или) осуществляющих инвестиционную деятельность на территории муниципального образования (доля заемных средств, привлекаемых для реализации инвестиционного проекта под гарантию администрации муниципального образования, к общему объему инвестиций должна составлять не более 50%).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     1.6.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Муниципальные гарантии не предоставляются для обеспечения исполнения обязательств хозяйственных</w:t>
      </w: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товариществ, хозяйственных партнерств, производственных кооперативов, муниципальных унитарных предприятий (за исключением  муниципальных унитарных предприятий, имущество которых принадлежит им на праве хозяйственного ведения и находится в муниципальной собственности, предоставляющих 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Муниципальные гарантии  не предоставляются по обязательствам юридических лиц, находящихся в процессе реорганизации или ликвидации; юридических лиц, в отношении которых возбуждено производство по делу о несостоятельности (банкротстве); юридических лиц, на имущество которых обращено взыскание в порядке, установленном действующим законодательством; юридических лиц, имеющих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юридических лиц, имеющих просроченную (неурегулированную) задолженность по денежным обязательствам перед местным бюджетом; юридических лиц, имеющих просроченную (неурегулированную) задолженность по ранее предоставленным муниципальным гарантиям.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1.7. Муниципальная гарантия предусматривает субсидиарную ответственность гаранта по обеспеченному им обязательству принципала.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1.8.  Муниципальная гарантия не обеспечивает досрочное исполнение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1.9. Муниципальные гарантии предоставляются в пределах общей суммы предоставляемых гарантий, указанной в решении Совета депутатов Коуракского сельсовета Тогучинского района Новосибирской области о бюджете на очередной финансовый год и плановый период. Муниципальная гарантия оформляется письменно по форме в соответствии с приложением 3 к настоящему Порядку.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1.20. Муниципальные гарантии с правом регрессного требования к принципалу предоставляются при условии обеспечения исполнения обязательства (б</w:t>
      </w:r>
      <w:r w:rsidRPr="005B5B6B">
        <w:rPr>
          <w:rFonts w:ascii="Times New Roman" w:eastAsia="Calibri" w:hAnsi="Times New Roman" w:cs="Times New Roman"/>
          <w:sz w:val="20"/>
          <w:szCs w:val="20"/>
        </w:rPr>
        <w:t>анковские гарантии, поручительства юридических лиц, залог имущества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) в размере не менее 100% от суммы предоставленной муниципальной гарантии. 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     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с </w:t>
      </w:r>
      <w:hyperlink r:id="rId9" w:history="1">
        <w:r w:rsidRPr="005B5B6B">
          <w:rPr>
            <w:rFonts w:ascii="Times New Roman" w:eastAsia="Calibri" w:hAnsi="Times New Roman" w:cs="Times New Roman"/>
            <w:sz w:val="20"/>
            <w:szCs w:val="20"/>
          </w:rPr>
          <w:t xml:space="preserve"> п. 3 ст. 93.2</w:t>
        </w:r>
      </w:hyperlink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Бюджетного кодекса Российской Федерации.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      Обеспечение исполнения обязатель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инципала по удовлетворению регрессного требования гаранта к принципалу должно иметь высокую степень надежности (ликвидности), а также соответствовать требованиям, установленным </w:t>
      </w:r>
      <w:hyperlink r:id="rId10" w:history="1">
        <w:r w:rsidRPr="005B5B6B">
          <w:rPr>
            <w:rFonts w:ascii="Times New Roman" w:eastAsia="Calibri" w:hAnsi="Times New Roman" w:cs="Times New Roman"/>
            <w:sz w:val="20"/>
            <w:szCs w:val="20"/>
          </w:rPr>
          <w:t>п.3 ст. 93.2</w:t>
        </w:r>
      </w:hyperlink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Бюджетного кодекса Российской Федерации. Объем (сумма) обеспечения регрессных требований определяется с учетом финансового состояния принципала.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предмета залога, принципал обязан в срок, установленный администрацией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</w:t>
      </w:r>
      <w:r w:rsidRPr="005B5B6B">
        <w:rPr>
          <w:rFonts w:ascii="Times New Roman" w:eastAsia="Calibri" w:hAnsi="Times New Roman" w:cs="Times New Roman"/>
          <w:sz w:val="20"/>
          <w:szCs w:val="20"/>
        </w:rPr>
        <w:t>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с установленными требованиями.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установленными требованиями Бюджетного кодекса Российской Федерации, Гражданского кодекса Российской Федерации, нормативными правовыми актами администрации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</w:t>
      </w:r>
      <w:r w:rsidRPr="005B5B6B">
        <w:rPr>
          <w:rFonts w:ascii="Times New Roman" w:eastAsia="Calibri" w:hAnsi="Times New Roman" w:cs="Times New Roman"/>
          <w:sz w:val="20"/>
          <w:szCs w:val="20"/>
        </w:rPr>
        <w:t>, муниципальная гарантия не подлежит исполнению (требования кредитора (владельцев облигаций) об исполнении гарантии признаются необоснованными и не подлежащими удовлетворению).</w:t>
      </w:r>
      <w:proofErr w:type="gramEnd"/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1.21. </w:t>
      </w: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Муниципальная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муниципальному образованию, муниципальному унитарному предприятию, имущество которого находится в собственности муниципального образования. 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 предоставить в срок, установленный правовым актом администрации муниципального образования, соответствующее требованиям ст.115.3 Бюджетного кодекса Российской Федерации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в какой-либо части гарантии. До предоставления указанного обеспечения исполнение муниципальной гарантии не допускается.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1.22. Срок гарантии определяется сроком исполнения обязательств, по которым предоставлена гарантия, но не более 10 лет (включительно) (п.4 ст.100 Бюджетного кодекса РФ).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1.23.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Органом, уполномоченным  предоставлять муниципальные гарантии является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администрация муниципального образования. 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Администрация муниципального образования: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1) принимает решения о предоставлении муниципальных гарантий (отказе в их предоставлении) с учетом решения Совета по инвестициям и содействию развитию конкуренции Коуракского сельсовета Тогучинского района Новосибирской области ( далее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–С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овет);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2) заключает договоры о предоставлении муниципальных гарантий;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3) осуществляет иные полномочия, установленные действующим законодательством и настоящим Порядком.</w:t>
      </w:r>
    </w:p>
    <w:p w:rsidR="005B5B6B" w:rsidRPr="005B5B6B" w:rsidRDefault="005B5B6B" w:rsidP="00F94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УСЛОВИЯ   ПРЕДОСТАВЛЕНИЯ МУНИЦИПАЛЬНЫХ ГАРАНТИЙ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2.1.Предоставление муниципальных гарантий осуществляется на конкурсной основе.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        Основными критериями отбора проектов, при реализации которых привлекаются кредиты, в обеспечение исполнения обязательств по которым может быть предоставлена муниципальная гарантия муниципального образования, являются экономическая, бюджетная, социальная эффективность проекта для муниципального образования.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Организатором конкурса является администрация муниципального образования.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         Решение о проведении конкурса оформляется постановлением администрации муниципального образования.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        2.2.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Претенденты, желающие участвовать в конкурсе на получение гарантии, представляют в администрацию муниципального образования  заявление в письменной форме на имя главы Коуракского сельсовета Тогучинского района Новосибирской области (далее - глава муниципального образования) об участии в конкурсе на предоставление муниципальной гарантии  с указанием суммы, срока действия гарантии, способа обеспечения исполнения обязательств принципала и цели гарантирования.</w:t>
      </w:r>
      <w:proofErr w:type="gramEnd"/>
    </w:p>
    <w:p w:rsidR="005B5B6B" w:rsidRPr="005B5B6B" w:rsidRDefault="005B5B6B" w:rsidP="005B5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К письменному заявлению должен быть приложен комплект документов, согласно перечню, утвержденному администрацией муниципального образования. Предоставленные на конкурс документы не возвращаются.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2.3.  Конкурсная заявка регистрируется в день подачи.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2.4. Участник конкурса вправе в любое время отозвать свою конкурсную заявку путем письменного уведомления администрации муниципального образования.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2.5. Специалисты администрации муниципального образования в течение 20 рабочих дней со дня поступления заявки, рассматривают предоставленный претендентом пакет документов и проводят анализ финансового состояния претендентов, проверку достаточности, надежности и ликвидности обеспечения.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В случае необходимости, администрация муниципального образования   вправе запрашивать у претендента дополнительную информацию и документы, необходимые для рассмотрения вопроса о предоставлении гарантии.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Предоставление муниципальной гарантии осуществляется при условии удовлетворительного финансового состояния принципала.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2.6. После проведения анализа финансового состояния претендентов  на получение муниципальной гарантии экспертные заключения направляются в Совет.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2.7. Совет в течение месяца со дня получения экспертных заключений с приложением конкурсных заявок и документов рассматривает их и путем открытого голосования определяет победителя конкурсного отбора.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На основании протокола Совета о результатах проведения конкурса готовится проект постановления администрации муниципального образования  о победителе конкурсного отбора.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 2.8. В течение 10 рабочих дней, с момента принятия решения о предоставлении гарантии, администрация муниципального образования направляет претендентам письменное уведомление о предоставлении гарантии, либо об отказе в предоставлении гарантии.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2.9. Администрация муниципального образования готовит перечень получателей гарантии для включения в решение Совета депутатов муниципального образования  о бюджете на очередной финансовый год.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2.10. После утверждения бюджета на очередной финансовый год (и плановый период) администрация муниципального образования заключает договоры о предоставлении муниципальных гарантий и выдаёт муниципальные гарантии. </w:t>
      </w:r>
    </w:p>
    <w:p w:rsidR="005B5B6B" w:rsidRPr="005B5B6B" w:rsidRDefault="005B5B6B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В случае предоставления муниципальной гарантии с правом регрессного  требования к принципалу договор о предоставлении муниципальной гарантии составляется по  форме согласно приложению  1    к настоящему Порядку, а без права регрессного требования гаранта к принципалу по форме согласно приложению  2 к настоящему Порядку. </w:t>
      </w:r>
    </w:p>
    <w:p w:rsidR="005B5B6B" w:rsidRPr="005B5B6B" w:rsidRDefault="005B5B6B" w:rsidP="00F94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 УЧЕТ  И КОНТРОЛЬ МУНИЦИПАЛЬНЫХ ГАРАНТИЙ</w:t>
      </w:r>
    </w:p>
    <w:p w:rsidR="005B5B6B" w:rsidRPr="005B5B6B" w:rsidRDefault="005B5B6B" w:rsidP="005B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 Администрация муниципального образования ежегодно, одновременно с отчетом об исполнении бюджета за предыдущий год, предоставляет в Совет депутатов  муниципального образования отчет о выданных муниципальных гарантиях по всем получателям гарантий, об исполнении принципалами своих обязательств, обеспеченных указанными гарантиями, и осуществления платежей по выданным гарантиям.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3.2. Администрация муниципального образования осуществляет контроль и учет выданных гарантий в разрезе принципалов, бенефициаров, сумм и сроков предоставленных гарантий, учет исполнения принципалами своих обязательств, которые обеспечены указанными гарантиями, и осуществлением платежей по выданным гарантиям.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3.3. Бенефициар обязуется информировать администрацию муниципального образования о неисполнении принципалом любого из своих обязательств, включая обязательства, неисполнение которых не влечет за собой выплаты по гарантии.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3.4. Принципал ежеквартально не позднее чем через 20 дней после окончания квартала предоставляет в администрацию муниципального образования отчет о состоянии задолженности по обязательствам, обеспеченных муниципальной гарантией.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3.5. Администрация муниципального образования совместно с бенефициаром вправе провести проверку целевого использования сре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дств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и хода реализации инвестиционного проекта. Информация о результатах проверки направляется главе муниципального образования.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3.6. Обязательства, вытекающие из муниципальной гарантии, включаются в состав муниципального долга. 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Предоставление и  исполнение муниципальной гарантии подлежит отражению в муниципальной долговой книге.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3.7. Условия пункта 3.4. настоящего Порядка включается в договор на предоставление гарантии, а условия пункта 3.3. предусматриваются в кредитном договоре.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3.8. Учет и регистрация муниципальных гарантий осуществляется в муниципальной долговой книге администрации муниципального образования.</w:t>
      </w:r>
    </w:p>
    <w:p w:rsidR="005B5B6B" w:rsidRPr="005B5B6B" w:rsidRDefault="005B5B6B" w:rsidP="005B5B6B">
      <w:pPr>
        <w:spacing w:before="100" w:beforeAutospacing="1" w:after="100" w:afterAutospacing="1" w:line="240" w:lineRule="auto"/>
        <w:ind w:left="9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 ИСПОЛНЕНИЕ ОБЯЗАТЕЛЬСТВ ПО ГАРАНТИИ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4.1. Гарант несет ответственность перед бенефициаром только в случае целевого использования кредита принципала. Возмещению не подлежат суммы основного долга, использованные принципалом не по целевому назначению.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Предусмотренное муниципальной гарантией обязательство гаранта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перед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бенефициаром ограничивается уплатой суммы не исполненных на момент предъявления требования бенефициара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инципала, обеспеченных гарантией, но не более суммы, на которую выдана гарантия.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Гарантийный случай наступает при неисполнении Принципалом обязательства перед Бенефициаром по погашению кредита (основного долга) в сроки, определенные кредитным договором.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4.2. Договор на предоставление гарантии считается расторгнутым, если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тридцатидневный срок с момента заключения договора на предоставление гарантии бенефициаром не предоставлен кредит принципалу в соответствии с условиями кредитного договора.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4.3. Бенефициар обязуется письменно сообщать в администрацию муниципального образования о неисполнении принципалом любого из своих обязательств. Бенефициар вправе обратиться в администрацию муниципального образования  с требованием о выплате по гарантии после того, как примет все предусмотренные законодательством Российской Федерации меры по погашению задолженности принципала. 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Бенефициар не вправе обращаться в администрацию муниципального образования с требованием об исполнении гарантии ранее срока, установленного муниципальной гарантией и договором о предоставлении муниципальной гарантии, в том числе в случае наступления событий (обстоятельств), в силу которых срок исполнения обеспеченных гарантией обязательств принципала считается наступившим, 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также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если требование к принципалу по кредитному договору может быть удовлетворено путем зачета встречного требования либо бесспорного взыскания сре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дств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4.4. Бенефициар вместе с требованием выплаты по гарантии должен предоставить в администрацию муниципального образования документы, подтверждающие целевое использование полученного кредита, сумму просроченной задолженности, копию обращения к принципалу, копию ответа принципала, если таковой получен.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4.5. Администрация муниципального образования для рассмотрения уведомления бенефициара образует комиссию с привлечением специалиста (по вопросам бухгалтерского учета), представителей бенефициара и принципала.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4.6. </w:t>
      </w: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а)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>б) требование и (или) приложенные к нему документы предъявлены гаранту с нарушением установленного гарантией порядка;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>в) требование и (или) приложенные к нему документы не соответствуют условиям гарантии;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>г) бенефициар отказался принять надлежащее исполнение обеспеченных гарантией обязатель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>инципала, предложенное принципалом и (или) третьими лицами;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д) в случаях, установленных </w:t>
      </w:r>
      <w:hyperlink r:id="rId11" w:history="1">
        <w:r w:rsidRPr="005B5B6B">
          <w:rPr>
            <w:rFonts w:ascii="Times New Roman" w:eastAsia="Calibri" w:hAnsi="Times New Roman" w:cs="Times New Roman"/>
            <w:sz w:val="20"/>
            <w:szCs w:val="20"/>
          </w:rPr>
          <w:t>пунктом 7</w:t>
        </w:r>
      </w:hyperlink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статьи 115 и </w:t>
      </w:r>
      <w:hyperlink r:id="rId12" w:history="1">
        <w:r w:rsidRPr="005B5B6B">
          <w:rPr>
            <w:rFonts w:ascii="Times New Roman" w:eastAsia="Calibri" w:hAnsi="Times New Roman" w:cs="Times New Roman"/>
            <w:sz w:val="20"/>
            <w:szCs w:val="20"/>
          </w:rPr>
          <w:t>пунктом 6 статьи 115.3</w:t>
        </w:r>
      </w:hyperlink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Бюджетного кодекса Российской Федерации;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>е) в иных случаях, установленных гарантией.</w:t>
      </w:r>
    </w:p>
    <w:p w:rsidR="005B5B6B" w:rsidRPr="005B5B6B" w:rsidRDefault="005B5B6B" w:rsidP="005B5B6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должен уведомить бенефициара об отказе удовлетворить его требование.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вправе выдвигать против требования бенефициара возражения, которые мог бы предоставить принципал, если иное не вытекает из условий гарантии. Гарант не теряет право на данные возражения даже в том случае, если принципал от них отказался или признал свой долг.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В случае если предоставленные материалы подтверждают соблюдение бенефициаром и принципалом условий указанных в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п.п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>. 4.3., 4.4. настоящего Порядка, комиссия готовит заключение, подтверждающее неисполнение принципалом своих обязательств по кредитному договору и обоснованность предъявления бенефициаром требований о выплате по гарантии. В заключении указывается сумма, подлежащая выплате по гарантии. Заключение направляется главе муниципального образования, бенефициару и принципалу.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4.7. Решение о выплате по гарантии принимается главой муниципального образования.</w:t>
      </w:r>
    </w:p>
    <w:p w:rsidR="005B5B6B" w:rsidRPr="005B5B6B" w:rsidRDefault="005B5B6B" w:rsidP="005B5B6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4.8. Обязательство гаранта перед бенефициаром по муниципальной гарантии прекращается: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а</w:t>
      </w:r>
      <w:r w:rsidRPr="005B5B6B">
        <w:rPr>
          <w:rFonts w:ascii="Times New Roman" w:eastAsia="Calibri" w:hAnsi="Times New Roman" w:cs="Times New Roman"/>
          <w:sz w:val="20"/>
          <w:szCs w:val="20"/>
        </w:rPr>
        <w:t>) с уплатой гарантом бенефициару денежных средств в объеме, определенном в гарантии;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б) с истечением определенного в гарантии срока, на который она выдана (срока действия гарантии);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в) в случае исполнения принципалом и (или) третьими лицами обязатель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г)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</w:t>
      </w:r>
      <w:hyperlink r:id="rId13" w:history="1">
        <w:r w:rsidRPr="005B5B6B">
          <w:rPr>
            <w:rFonts w:ascii="Times New Roman" w:eastAsia="Calibri" w:hAnsi="Times New Roman" w:cs="Times New Roman"/>
            <w:sz w:val="20"/>
            <w:szCs w:val="20"/>
          </w:rPr>
          <w:t>статьей 115.1</w:t>
        </w:r>
      </w:hyperlink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д) если обязательство принципала, в обеспечение которого предоставлена гарантия, не возникло в установленный срок;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е)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ж)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владельцу (приобретателю) прав на облигации, исполнение обязатель</w:t>
      </w: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Calibri" w:hAnsi="Times New Roman" w:cs="Times New Roman"/>
          <w:sz w:val="20"/>
          <w:szCs w:val="20"/>
        </w:rPr>
        <w:t>инципала (эмитента) по которым обеспечивается гарантией);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 з)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и) вследствие отзыва гарантии в случаях и по основаниям, которые указаны в гарантии;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к) в иных случаях, установленных гарантией.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Гарант, которому стало известно о прекращении  муниципальной гарантии, обязан уведомить об этом бенефициара и  принципала.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Calibri" w:hAnsi="Times New Roman" w:cs="Times New Roman"/>
          <w:sz w:val="20"/>
          <w:szCs w:val="20"/>
        </w:rPr>
        <w:t>Бенефициар и принципал, которым стало известно о наступлении обстоятельств, влекущих отзыв или прекращение муниципальной гарантии, обязаны уведомить об этом гаранта.</w:t>
      </w:r>
      <w:proofErr w:type="gramEnd"/>
    </w:p>
    <w:p w:rsidR="005B5B6B" w:rsidRPr="005B5B6B" w:rsidRDefault="005B5B6B" w:rsidP="005B5B6B">
      <w:pPr>
        <w:tabs>
          <w:tab w:val="left" w:pos="-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4.9. При исполнении обязательства по гарантии к администрации муниципального образования  переходят права бенефициара по кредитному договору и права, принадлежащие бенефициару как залогодержателю в том объеме, в котором администрация муниципального образования  удовлетворила требования бенефициара. Бенефициар обязан в трёхдневный срок передать администрации  муниципального образования документы, удостоверяющие требования к принципалу.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4.10. Администрация муниципального образования должна обратиться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к поручителю с требованием о выплате в соответствии с договором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поручительства или условиями банковской гарантии.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 4.11.</w:t>
      </w:r>
      <w:r w:rsidRPr="005B5B6B">
        <w:rPr>
          <w:rFonts w:ascii="Times New Roman" w:eastAsia="Calibri" w:hAnsi="Times New Roman" w:cs="Times New Roman"/>
          <w:sz w:val="20"/>
          <w:szCs w:val="20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5B6B">
        <w:rPr>
          <w:rFonts w:ascii="Times New Roman" w:eastAsia="Calibri" w:hAnsi="Times New Roman" w:cs="Times New Roman"/>
          <w:sz w:val="20"/>
          <w:szCs w:val="20"/>
        </w:rPr>
        <w:t xml:space="preserve"> 4.12.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местного бюджета.</w:t>
      </w:r>
    </w:p>
    <w:p w:rsidR="005B5B6B" w:rsidRPr="005B5B6B" w:rsidRDefault="005B5B6B" w:rsidP="005B5B6B">
      <w:pPr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color w:val="000000"/>
          <w:sz w:val="20"/>
          <w:szCs w:val="20"/>
        </w:rPr>
        <w:t>5. ЗАКЛЮЧИТЕЛЬНЫЕ ПОЛОЖЕНИЯ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5.1. 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5B5B6B" w:rsidRPr="005B5B6B" w:rsidRDefault="005B5B6B" w:rsidP="005B5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К Порядку предоставления </w:t>
      </w: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муниципальных гарантий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инвестиционным проектам </w:t>
      </w:r>
    </w:p>
    <w:p w:rsidR="005B5B6B" w:rsidRPr="005B5B6B" w:rsidRDefault="005B5B6B" w:rsidP="005B5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за счет средств бюджета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Коуракского сельсовета Тогучинского района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Новосибирской области</w:t>
      </w:r>
    </w:p>
    <w:p w:rsidR="005B5B6B" w:rsidRPr="005B5B6B" w:rsidRDefault="005B5B6B" w:rsidP="00F94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289"/>
      <w:bookmarkEnd w:id="1"/>
      <w:r w:rsidRPr="005B5B6B">
        <w:rPr>
          <w:rFonts w:ascii="Times New Roman" w:eastAsia="Times New Roman" w:hAnsi="Times New Roman" w:cs="Times New Roman"/>
          <w:sz w:val="20"/>
          <w:szCs w:val="20"/>
        </w:rPr>
        <w:t>ПРИМЕРНАЯ ФОРМА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ДОГОВОРА О ПРЕДОСТАВЛЕНИИ МУНИЦИПАЛЬНОЙ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N 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________________                                                                              "___" _________ 20___ года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ab/>
        <w:t xml:space="preserve">Администрация Коуракского сельсовета Тогучинского района Новосибирской области, именуемая в дальнейшем Гарантом, в лице Главы _______________________________________________________________,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(Ф.И.О. полностью)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действующего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_____________________________________________с одной стороны, и _____________________________________________________________________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(полное наименование юридического лица в соответствии с учредительными документами)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Принципалом, в лице_____________________________________,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(должность уполномоченного лица, Ф.И.О. полностью)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действующего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______________________________________________________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(указывается документ, в соответствии с которым предоставлено право подписи)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с другой стороны, далее именуемые Сторонами, заключили настоящий договор о предоставлении муниципальной гарантии  сельсовета Тогучинского района Новосибирской области (далее - Договор) о нижеследующем: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320"/>
      <w:bookmarkEnd w:id="2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1.1. Гарант обязуется по поручению Принципала на условиях, определенных в Договоре, предоставить в пользу _________________________________________________________,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(полное наименование юридического лица в соответствии с учредительными документами)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именуемого в дальнейшем Бенефициаром, муниципальную гарантию    (далее - Гарантия) в обеспечение надлежащего исполнения Принципалом его обязательств по кредитному договору от "__" _____ 20___ года, заключенному между Бенефициаром и Принципалом (далее - Кредитный договор) в целях ___________________________________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(обязательство, в обеспечение которого выдается гарантия)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отвечает перед Бенефициаром за надлежащее исполнение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по погашению задолженности по кредиту (основному долгу).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Предел общей ответственности Гаранта перед Бенефициаром ограничивается суммой в размере не более ______________ руб.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не гарантирует исполнения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1.2. Гарантия предоставляется с правом предъявления Гарантом регрессных требований к Принципалу.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1.3.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</w:t>
      </w:r>
      <w:hyperlink r:id="rId14" w:anchor="Par320#Par320" w:history="1">
        <w:r w:rsidRPr="005B5B6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пункте 1.1</w:t>
        </w:r>
      </w:hyperlink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Договора.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1.4. Гарантия предоставляется на безвозмездной основе.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2. Права и обязанности Гаранта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2.1. Гарант обязуется: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2.1.1. Предоставить Принципалу гарантию в порядке и на условиях, указанных в Договоре, не позднее трех рабочих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подписания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Договора.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2.1.2. Уведомить Принципала о получении требования Бенефициара и передать ему копию требования Бенефициара с приложенными к нему документами.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2.1.3. Рассматривать требование Бенефициара об исполнении Гарантии, определять его обоснованность и соответствие условиям Гарантии, осуществлять платежи в течение десяти рабочих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предъявления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2.1.4. В течение трех рабочих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проведения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какого-либо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подтверждением, а также требование о возмещении в порядке регресса уплаченных по Гарантии сумм.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2.1.5.Гарант не гарантирует исполнение обязательств Принципала по уплате процентов, штрафов, комиссий, пени за просрочку погашения задолженности по кредиту 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основному долгу) и за просрочку уплаты процентов, других платежей и иных обязательств принципала по Кредитному договору, помимо указанных в пункте 1.1 настоящего Договора.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2.2. Гарант имеет право: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2.2.1. Получить от Принципала в порядке регресса возмещение сумм, уплаченных Бенефициару в соответствии с требованием Бенефициара в случае неисполнения Принципалом своих обязательств по Кредитному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2.2.2. Списывать в соответствии с положениями </w:t>
      </w:r>
      <w:hyperlink r:id="rId15" w:anchor="Par357#Par357" w:history="1">
        <w:r w:rsidRPr="005B5B6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статьи 3.1.2</w:t>
        </w:r>
      </w:hyperlink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безакцептном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порядке денежные средства, находящиеся на счетах Принципала, открытых в коммерческих банках, в размере, необходимом для удовлетворения требования по настоящему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2.3. Обязательства Гаранта по Гарантии будут уменьшаться по мере выполнения Принципалом своих обязательств перед Бенефициаром по Кредитному договору, обеспеченному Гарантией.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2.4.Условия  муниципальной  Гарантии  не  могут  быть  изменены  Гарантом   без предварительного  письменного  согласия  Бенефициара.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3. Права и обязанности Принципала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 Принципал обязуется: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3.1.1. Предоставить Гаранту ликвидное обеспечение исполнения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по удовлетворению регрессного требования Гаранта в виде залога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(перечень)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Предоставленные Принципалом в качестве обеспечения __________________ подлежат обязательной оценке субъектом оценочной деятельности, соответствующим требованиям Федерального </w:t>
      </w:r>
      <w:hyperlink r:id="rId16" w:history="1">
        <w:r w:rsidRPr="005B5B6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закона</w:t>
        </w:r>
      </w:hyperlink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"Об оценочной деятельности в Российской Федерации", проводимой за счет средств Принципала или на основании публикуемых организатором торговли на рынке ценных бумаг данных о рыночных ценах ценных бумаг, включенных в котировальные списки или допущенных к обращению у организатора торговли на рынке ценных бумаг без прохождения процедуры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листинга.</w:t>
      </w:r>
    </w:p>
    <w:p w:rsidR="005B5B6B" w:rsidRPr="005B5B6B" w:rsidRDefault="005B5B6B" w:rsidP="005B5B6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357"/>
      <w:bookmarkEnd w:id="3"/>
      <w:r w:rsidRPr="005B5B6B">
        <w:rPr>
          <w:rFonts w:ascii="Times New Roman" w:eastAsia="Times New Roman" w:hAnsi="Times New Roman" w:cs="Times New Roman"/>
          <w:sz w:val="20"/>
          <w:szCs w:val="20"/>
        </w:rPr>
        <w:t>3.1.2. Предоставить Гаранту информацию обо всех открытых банковских счетах и в течение 14 дней после подписания Договора: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- заключить дополнительные соглашения к договорам об обслуживании банковских счетов с кредитными учреждениями Принципала, дающие право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безакцептного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списания средств в пользу Гаранта со счетов Принципала в случае исполнения Гарантом обязательств по Гарантии, а также дающие право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безакцептного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списания суммы неустойки в пользу Гаранта со счетов Принципала в случае нарушения Принципалом условий Договора;</w:t>
      </w:r>
      <w:proofErr w:type="gramEnd"/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предоставить Гаранту копии указанных дополнительных соглашений.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3.1.3. Письменно информировать Гаранта обо всех закрываемых и дополнительно открываемых в период действия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Договора счетах и в течение 14 календарных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открытия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соответствующего счета предоставить копию дополнительного соглашения к договору об обслуживании банковского счета с кредитными учреждениями Принципала, дающего право на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безакцептное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списание средств со счетов Принципала.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3.1.4. Ежеквартально не позднее 20-го числа месяца, следующего за отчетным кварталом, представлять Гаранту: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отчет о ходе реализации мероприятий (инвестиционного проекта), в отношении которых был привлечен кредит, обеспеченный муниципальной гарантией;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балансовую отчетность, предусмотренную действующим законодательством, в полном объеме с отметкой налоговой инспекции, а также иных документов, подтверждающих целевое использование кредитных ресурсов.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3.1.5. Исполнить требование Гаранта о возмещении Принципалом в течение 30 дней после исполнения Гарантии сумм, уплаченных Гарантом Бенефициару по Гарантии.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Не поступление Гаранту от Принципала сумм по требованию Гаранта к Принципалу в сроки, предусмотренные в настоящем пункте, означает нарушение Принципалом своих обязательств перед Гарантом по Договору, и указанная сумма требования считается просроченной задолженностью Принципала перед Гарантом.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3.1.6. В течение трех дней после исполнения обязательств перед Бенефициаром представлять Гаранту копии платежных поручений с отметкой банка.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3.1.7. Информировать Гаранта о возникающих разногласиях с Бенефициаром.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3.1.8. Незамедлительно представлять информацию по запросу Гаранта в случае, если Гарант уведомил Принципала о поступивших к нему письменных требованиях от Бенефициара.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4. Исполнение обязательств по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4.1. Исполнение Гарантом обязательств по Гарантии осуществляется на основании письменного требования Бенефициара к Гаранту и документов, подтверждающих обоснованность этого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4.2. Гарант обязан в трехдневный срок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получения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требования Бенефициара уведомить Принципала о предъявлении Гаранту данного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4.3. Исполнение обязательств по Гарантии осуществляется за счет средств, предусмотренных в бюджете   на соответствующий финансовый год.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4.4. После исполнения обязательств по Гарантии Гарант направляет Принципалу письменное требование о возмещении Принципалом Гаранту в течение 30 дней после исполнения Гарантии сумм, уплаченных Гарантом Бенефициару по Гарантии.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4.5. В случае отказа признания требований Бенефициара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обоснованными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,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5. Срок действия Договора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5.1. Договор вступает в силу после его подписания.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5.2. Срок действия Гарантии, выдаваемой в соответствии с настоящим Договором истекает «   » ___________20__ года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включительно).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6. Разрешение споров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6.1. 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По вопросам, не нашедшим своего решения в положениях настоящего Договора, но прямо или косвенно вытекающих из отношений Сторон по Договору, исходя из необходимости для них защиты своих или взаимных охраняемых законом или имущественных прав и интересов,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Федерации.</w:t>
      </w:r>
      <w:proofErr w:type="gramEnd"/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6.2. Все споры и разногласия, которые могут возникнуть между Сторонами по вопросам, не нашедшим своего решения в  настоящем Договоре, урегулируются Сторонами путем непосредственных переговоров.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6.3. Неурегулированные  в процессе переговоров спорные вопросы разрешаются в  Арбитражном суде Новосибирской области.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7.1.  Условия Гарантии действуют только в части, не противоречащей настоящему 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7.2. Настоящий Договор составлен в двух экземплярах, имеющих одинаковую юридическую силу.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7.3. По взаимному согласию Сторон в настоящий Договор могут вноситься изменения и дополнения путем подписания Сторонами дополнительных соглашений.</w:t>
      </w:r>
    </w:p>
    <w:p w:rsidR="005B5B6B" w:rsidRPr="005B5B6B" w:rsidRDefault="005B5B6B" w:rsidP="00F94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8. Юридические адреса и подписи сторон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left="6381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К Порядку предоставления </w:t>
      </w:r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муниципальных гарантий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инвестиционным проектам </w:t>
      </w:r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за счет средств бюджета</w:t>
      </w:r>
    </w:p>
    <w:p w:rsidR="005B5B6B" w:rsidRPr="005B5B6B" w:rsidRDefault="005B5B6B" w:rsidP="00F94EC0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Коуракского сельсовета Тогучинского района Новосибирской области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ПРИМЕРНАЯ ФОРМА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ДОГОВОРА О ПРЕДОСТАВЛЕНИИ МУНИЦИПАЛЬНОЙ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N 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________________                                                             "___" _________ 20___ года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ab/>
        <w:t xml:space="preserve">Администрация Коуракского сельсовета Тогучинского района Новосибирской области, именуемая в дальнейшем Гарантом, в лице Главы Коуракского сельсовета Тогучинского района Новосибирской области,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(Ф.И.О. полностью)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действующего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_____________________________________________с одной стороны, и ________________________________________________________________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(полное наименование юридического лица в соответствии с учредительными документами)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Принципалом, в лице___________________________________,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(должность уполномоченного лица, Ф.И.О. полностью)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действующего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___________________________________________________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(указывается документ, в соответствии с которым предоставлено право подписи)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с другой стороны, далее именуемые Сторонами, заключили настоящий договор о предоставлении муниципальной гарантии Коуракского сельсовета Тогучинского района Новосибирской области (далее - Договор) о нижеследующем: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1.1. Гарант обязуется по поручению Принципала на условиях, определенных в Договоре, предоставить в пользу _________________________________________________________,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(полное наименование юридического лица в соответствии с учредительными документами)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именуемого в дальнейшем Бенефициаром, муниципальную гарантию    (далее - Гарантия) в обеспечение надлежащего исполнения Принципалом его обязательств по кредитному договору от "__" _____ 20___ года, заключенному между Бенефициаром и Принципалом (далее - Кредитный договор) в целях _____________________________________________________________________________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(обязательство, в обеспечение которого выдается гарантия)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отвечает перед Бенефициаром за надлежащее исполнение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по погашению задолженности по кредиту (основному долгу).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Предел общей ответственности Гаранта перед Бенефициаром ограничивается суммой в размере не более ______________ руб.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не гарантирует исполнения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1.2. Гарантия предоставляется без права  предъявления Гарантом регрессных требований к Принципалу.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1.3.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</w:t>
      </w:r>
      <w:hyperlink r:id="rId17" w:anchor="Par320#Par320" w:history="1">
        <w:r w:rsidRPr="005B5B6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пункте 1.1</w:t>
        </w:r>
      </w:hyperlink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Договора.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1.4. Гарантия предоставляется на безвозмездной основе.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2. Права и обязанности Гаранта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2.1. Гарант обязуется: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2.1.1. Предоставить Принципалу гарантию в порядке и на условиях, указанных в Договоре, не позднее трех рабочих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подписания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Договора.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2.1.2. Уведомить Принципала о получении требования Бенефициара и передать ему копию требования Бенефициара с приложенными к нему документами.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2.1.3. Рассматривать требование Бенефициара об исполнении Гарантии, определять его обоснованность и соответствие условиям Гарантии, осуществлять платежи в течение десяти рабочих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предъявления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2.1.4. В течение трех рабочих дней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проведения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какого-либо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подтверждением, а также требование о возмещении в порядке регресса уплаченных по Гарантии сумм.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2.1.5.Гарант не гарантирует исполнение обязательств Принципала по уплате процентов, штрафов, комиссий, пени за просрочку погашения задолженности по кредиту 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основному долгу) и за просрочку уплаты процентов, других платежей и иных обязательств принципала по Кредитному договору, помимо указанных в пункте 1.1 настоящего Договора.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2.2. Обязательства Гаранта по Гарантии будут уменьшаться по мере выполнения Принципалом своих обязательств перед Бенефициаром по Кредитному договору, обеспеченному Гарантией.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2.3. Условия муниципальной Гарантии не могут быть изменены Гарантом без предварительного письменного согласия Бенефициара.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3. Права и обязанности Принципала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 Принципал обязуется: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3.1.1. Ежеквартально не позднее 20-го числа месяца, следующего за отчетным кварталом, представлять Гаранту: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отчет о ходе реализации мероприятий (инвестиционного проекта), в отношении которых был привлечен кредит, обеспеченный муниципальной гарантией;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балансовую отчетность, предусмотренную действующим законодательством, в полном объеме с отметкой налоговой инспекции, а также иных документов, подтверждающих целевое использование кредитных ресурсов.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3.1.2. В течение трех дней после исполнения обязательств перед Бенефициаром представлять Гаранту копии платежных поручений с отметкой банка.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3.1.3. Информировать Гаранта о возникающих разногласиях с Бенефициаром.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3.1.4. Незамедлительно представлять информацию по запросу Гаранта в случае, если Гарант уведомил Принципала о поступивших к нему письменных требованиях от Бенефициара.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4. Исполнение обязательств по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4.1. Исполнение Гарантом обязательств по Гарантии осуществляется на основании письменного требования Бенефициара к Гаранту и документов, подтверждающих обоснованность этого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4.2. Гарант обязан в трехдневный срок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 даты получения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требования Бенефициара уведомить Принципала о предъявлении Гаранту данного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4.3. Исполнение обязательств по Гарантии осуществляется за счет средств, предусмотренных в бюджете   на соответствующий финансовый год.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4.4.  В случае отказа признания требований Бенефициара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обоснованными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,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5. Срок действия Договора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5.1. Договор вступает в силу после его подписания.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>5.2. Срок действия Гарантии, выдаваемой в соответствии с настоящим Договором истекает «   » ___________20__ год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включительно).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6. Разрешение споров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6.1. 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По вопросам, не нашедшим своего решения в положениях настоящего Договора, но прямо или косвенно вытекающих из отношений Сторон по Договору, исходя из необходимости для них защиты своих или взаимных охраняемых законом или имущественных прав и интересов,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Федерации.</w:t>
      </w:r>
      <w:proofErr w:type="gramEnd"/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6.2. Все споры и разногласия, которые могут возникнуть между Сторонами по вопросам, не нашедшим своего решения в  настоящем Договоре, урегулируются Сторонами путем непосредственных переговоров.</w:t>
      </w:r>
    </w:p>
    <w:p w:rsidR="005B5B6B" w:rsidRPr="005B5B6B" w:rsidRDefault="005B5B6B" w:rsidP="00F94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6.3. Неурегулированные  в процессе переговоров спорные вопросы разрешаются в  Арбитражном суде Новосибирской области.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7.1.  Условия Гарантии действуют только в части, не противоречащей настоящему 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7.2. Настоящий Договор составлен в двух экземплярах, имеющих одинаковую юридическую силу.</w:t>
      </w:r>
    </w:p>
    <w:p w:rsidR="005B5B6B" w:rsidRPr="005B5B6B" w:rsidRDefault="005B5B6B" w:rsidP="00F94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7.3. По взаимному согласию Сторон в настоящий Договор могут вноситься изменения и дополнения путем подписания Сторонами дополнительных соглашений.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8. Юридические адреса и подписи сторон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ГАРАНТ                                                                       ПРИНЦИПАЛ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Приложение 3</w:t>
      </w:r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К Порядку предоставления </w:t>
      </w:r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муниципальных гарантий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инвестиционным проектам </w:t>
      </w:r>
    </w:p>
    <w:p w:rsidR="005B5B6B" w:rsidRPr="005B5B6B" w:rsidRDefault="005B5B6B" w:rsidP="005B5B6B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за счет средств бюджета</w:t>
      </w:r>
    </w:p>
    <w:p w:rsidR="005B5B6B" w:rsidRPr="005B5B6B" w:rsidRDefault="005B5B6B" w:rsidP="00F94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Коуракского сельсовета Тогучинского района Новосибирской области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4" w:name="Par415"/>
      <w:bookmarkEnd w:id="4"/>
      <w:r w:rsidRPr="005B5B6B">
        <w:rPr>
          <w:rFonts w:ascii="Times New Roman" w:eastAsia="Times New Roman" w:hAnsi="Times New Roman" w:cs="Times New Roman"/>
          <w:sz w:val="20"/>
          <w:szCs w:val="20"/>
        </w:rPr>
        <w:t>ПРИМЕРНАЯ ФОРМА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МУНИЦИПАЛЬНОЙ ГАРАНТИИ 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N 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________________                                                             "___" _________ 20___ г.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Коуракского сельсовета Тогучинского района Новосибирской области, именуемая в дальнейшем Гарантом, в лице Главы Коуракского сельсовета Тогучинского района Новосибирской области _______________________________________________,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(Ф.И.О. полностью)</w:t>
      </w:r>
    </w:p>
    <w:p w:rsidR="005B5B6B" w:rsidRPr="005B5B6B" w:rsidRDefault="005B5B6B" w:rsidP="00F94EC0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на основании Устава Коуракского сельсовета Тогучинского района Новосибирской области, в соответствии с Бюджетным кодексом Российской Федерации, решением Совета депутатов Коуракского сельсовета Тогучинского района Новосибирской области от «   » _____20__г. № ____ «Об утверждении Порядка предоставления муниципальных гарантий  по инвестиционным проектам  за счет бюджета Коуракского сельсовета Тогучинского района Новосибирской области» предоставляет муниципальную гарантию Коуракского сельсовета Тогучинского района Новосибирской области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далее Гарантия).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Гарантия предоставляется на основании решения Совета депутатов  Коуракского сельсовета Тогучинского района Новосибирской области "О бюджете Коуракского сельсовета Тогучинского района Новосибирской области  на 20__ год и плановый период 20__ и 20__ годов", распоряжения администрации Коуракского сельсовета Тогучинского района Новосибирской области от "__" ________ 20__года  ________________________________________________________________",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(название нормативно правового акта)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договора о предоставлении муниципальной гарантии N _____ от "__" ________ 20___ года (далее - Договор).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Гарантия предоставляется_______________________________________________________,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(полное наименование юридического лица в соответствии с учредительными документами)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именуемым в дальнейшем Принципалом, в пользу__________________________________,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(полное наименование юридического лица в соответствии с учредительными документами)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именуемым в дальнейшем Бенефициаром, в обеспечение надлежащего исполнения Принципалом обязательств по кредитному договору от "__" _______ 20___ года № ___, заключенному между Бенефициаром и Принципалом (далее - Кредитный договор) в целях _____________________________________________________________________________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(обязательство, в обеспечение которого выдана Гарантия-</w:t>
      </w:r>
      <w:r w:rsidRPr="005B5B6B">
        <w:rPr>
          <w:rFonts w:ascii="Times New Roman" w:eastAsia="Calibri" w:hAnsi="Times New Roman" w:cs="Times New Roman"/>
          <w:sz w:val="20"/>
          <w:szCs w:val="20"/>
        </w:rPr>
        <w:t>наименование, дата заключения и номер (при его наличии) основного обязательства, срока действия основного обязательства или срока исполнения обязательств по нему)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1. Условия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1.1. Гарант отвечает перед Бенефициаром за надлежащее исполнение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 по погашению задолженности по кредиту (основному долгу).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1.2. При наступлении гарантийного случая Гарант обязуется уплатить по письменному требованию Бенефициара в порядке и размере,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установленных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Гарантией, денежную сумму в валюте Российской Федерации.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Гарантийный случай - неисполнение Принципалом обязательств перед Бенефициаром по погашению кредита (основного долга) в срок, установленный Кредитным договором.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Par457"/>
      <w:bookmarkEnd w:id="5"/>
      <w:r w:rsidRPr="005B5B6B">
        <w:rPr>
          <w:rFonts w:ascii="Times New Roman" w:eastAsia="Times New Roman" w:hAnsi="Times New Roman" w:cs="Times New Roman"/>
          <w:sz w:val="20"/>
          <w:szCs w:val="20"/>
        </w:rPr>
        <w:t>1.3. Предел общей ответственности Гаранта перед Бенефициаром ограничивается суммой в размере не более ________________________________ руб.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 не гарантирует исполнение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>и иных обязательств Принципала по Кредитному договору.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1.4. Гарант несет субсидиарную ответственность дополнительно к ответственности Принципала по гарантированному им обязательству в пределах суммы, указанной в </w:t>
      </w:r>
      <w:hyperlink r:id="rId18" w:anchor="Par457#Par457" w:history="1">
        <w:r w:rsidRPr="005B5B6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пункте 1.3</w:t>
        </w:r>
      </w:hyperlink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Гарантии.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1.5. Исполнение Гарантом своих обязательств по Гарантии _________________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(ведет, не ведет) возникновению регрессных требований со стороны Гаранта к Принципалу.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1.6. Источником исполнения обязательств Гаранта по Гарантии являются средства бюджета _Коуракского сельсовета Тогучинского района Новосибирской области предусмотренные решением Совета депутатов _Коуракского сельсовета Тогучинского района Новосибирской области "О бюджете _Коуракского сельсовета Тогучинского района Новосибирской области на 20__ год и плановый период 20__ и 20__ годов",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1.7. Гарантия вступает в силу _____________________________________________</w:t>
      </w:r>
    </w:p>
    <w:p w:rsidR="005B5B6B" w:rsidRPr="005B5B6B" w:rsidRDefault="005B5B6B" w:rsidP="005B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(календарная дата или наступление события (условия), </w:t>
      </w:r>
      <w:r w:rsidRPr="005B5B6B">
        <w:rPr>
          <w:rFonts w:ascii="Times New Roman" w:eastAsia="Calibri" w:hAnsi="Times New Roman" w:cs="Times New Roman"/>
          <w:sz w:val="20"/>
          <w:szCs w:val="20"/>
        </w:rPr>
        <w:t>с наступлением которого гарантия вступает в силу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1.8. Срок действия Гарантии истекает «___»___________20___ года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включительно).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2. Порядок исполнения Гарантом обязательств по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2.1. Для исполнения обязательств Гаранта по Гарантии Бенефициар представляет Гаранту письменное требование с приложением документов и обоснованием наступления гарантийного случая.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В письменном требовании должны быть указаны: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- сумма просроченных неисполненных гарантированных обязательств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основной долг);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основание для требования Бенефициара и платежа Гаранта в виде ссылок на Гарантию и Кредитный договор;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- соблюдение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субсидиарности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требования в виде ссылки на предъявленное Бенефициаром Принципалу обращение с требованием погашения кредита (основного долга);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платежные реквизиты Бенефициара.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Документы, </w:t>
      </w:r>
      <w:proofErr w:type="spellStart"/>
      <w:r w:rsidRPr="005B5B6B">
        <w:rPr>
          <w:rFonts w:ascii="Times New Roman" w:eastAsia="Times New Roman" w:hAnsi="Times New Roman" w:cs="Times New Roman"/>
          <w:sz w:val="20"/>
          <w:szCs w:val="20"/>
        </w:rPr>
        <w:t>прилагающиеся</w:t>
      </w:r>
      <w:proofErr w:type="spell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к требованию: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выписки по ссудным счетам Принципала на день, следующий за расчетным днем;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расчеты, подтверждающие размер просроченного непогашенного кредита (основного долга);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заверенная Бенефициаром копия полученного Принципалом обращения с требованием погашения кредита (основного долга);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копия ответа Принципала на указанное обращение (при наличии такового).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Все перечисленные документы должны быть подписаны уполномоченными лицами Бенефициара и заверены печатью Бенефициара.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2.2. Датой предъявления требования к Гаранту считается дата его поступления к Гаранту.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2.3. После получения требования Бенефициара Гарант уведомляет об этом Принципала (направляет копию требования со всеми относящимися к нему документами).                  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Гарант в течение 7 рабочих дней определяет обоснованность требования  Бенефициара и в случае признания его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обоснованным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 платежи в течение 10 рабочих дней с даты его поступления.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2.4. Требование Бенефициара признается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необоснованным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и Гарант отказывает Бенефициару в удовлетворении его требования в следующих случаях: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требование предъявлено по окончании определенного в Гарантии срока;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требование или приложенные к нему документы не соответствуют условиям Гарантии;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Бенефициар отказался принять надлежащее исполнение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инципала, предложенное Принципалом или третьими лицами.</w:t>
      </w:r>
    </w:p>
    <w:p w:rsidR="005B5B6B" w:rsidRPr="005B5B6B" w:rsidRDefault="005B5B6B" w:rsidP="005B5B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-при выявлении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недостаточности предоставленного обеспечения исполнения обязательств Принципала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по удовлетворению регрессного требования Гаранта к Принципалу;                 </w:t>
      </w:r>
    </w:p>
    <w:p w:rsidR="005B5B6B" w:rsidRPr="005B5B6B" w:rsidRDefault="005B5B6B" w:rsidP="005B5B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-в иных случаях, установленных гарантией.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2.5. В случае отказа признания требований Бенефициара 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обоснованными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, Гарант в течение 7 рабочих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3. Иные условия Гарантии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3.1.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обязательства Гаранта по Гарантии будут уменьшаться на сумму погашения задолженности по кредиту (основному долгу).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3.2. Информация о сокращении предельной суммы Гарантии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отражается в муниципальной долговой книге.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3.3. Гарантия может быть отозвана Гарантом в случаях: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внесения в Кредитный договор письменно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аннулирования Принципалом договора обеспечения или свершения другого события, в результате которого произошла потеря обеспечения либо снижение цены обеспечения.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3.4. Уведомление об отзыве Гарантии направляется Принципалу и Бенефициару одновременно по адресу, указанному в Договоре.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3.5. Обязательство Гаранта перед Бенефициаром по Гарантии прекращается: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уплатой Гарантом Бенефициару суммы, определенной Гарантией;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истечением определенного в Гарантии срока, на который она выдана;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в случае исполнения в полном объеме Принципалом или третьими лицами обязатель</w:t>
      </w:r>
      <w:proofErr w:type="gramStart"/>
      <w:r w:rsidRPr="005B5B6B">
        <w:rPr>
          <w:rFonts w:ascii="Times New Roman" w:eastAsia="Times New Roman" w:hAnsi="Times New Roman" w:cs="Times New Roman"/>
          <w:sz w:val="20"/>
          <w:szCs w:val="20"/>
        </w:rPr>
        <w:t>ств Пр</w:t>
      </w:r>
      <w:proofErr w:type="gramEnd"/>
      <w:r w:rsidRPr="005B5B6B">
        <w:rPr>
          <w:rFonts w:ascii="Times New Roman" w:eastAsia="Times New Roman" w:hAnsi="Times New Roman" w:cs="Times New Roman"/>
          <w:sz w:val="20"/>
          <w:szCs w:val="20"/>
        </w:rPr>
        <w:t>инципала, обеспеченных Гарантией;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- вследствие отказа Бенефициара от своих прав по Гарантии путем возвращения ее Гаранту или письменного заявления об освобождении Гаранта от его обязанностей;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lastRenderedPageBreak/>
        <w:t>-если обязательство Принципала, в обеспечение которого предоставлена Гарантия, не возникло.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3.6. Принадлежащее Бенефициару по Гарантии право требования к Гаранту не может быть передано (перейти по иным основаниям) другому лицу без предварительного письменного согласия Гаранта.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3.7.Гарантия составлена в двух подлинных экземплярах.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Один экземпляр Гарантии передается по акту приема-передачи Принципалу для дальнейшей передачи Бенефициару.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ГАРАНТ</w:t>
      </w:r>
    </w:p>
    <w:p w:rsidR="005B5B6B" w:rsidRPr="005B5B6B" w:rsidRDefault="005B5B6B" w:rsidP="005B5B6B">
      <w:pPr>
        <w:widowControl w:val="0"/>
        <w:autoSpaceDE w:val="0"/>
        <w:autoSpaceDN w:val="0"/>
        <w:adjustRightInd w:val="0"/>
        <w:spacing w:before="120"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:rsidR="005B5B6B" w:rsidRPr="005B5B6B" w:rsidRDefault="005B5B6B" w:rsidP="005B5B6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 СОВЕТ ДЕПУТАТОВ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br/>
        <w:t>КОУРАКСКОГО СЕЛЬСОВЕТА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br/>
        <w:t>ТОГУЧИНСКОГО РАЙОНА</w:t>
      </w:r>
      <w:r w:rsidRPr="005B5B6B">
        <w:rPr>
          <w:rFonts w:ascii="Times New Roman" w:eastAsia="Times New Roman" w:hAnsi="Times New Roman" w:cs="Times New Roman"/>
          <w:sz w:val="20"/>
          <w:szCs w:val="20"/>
        </w:rPr>
        <w:br/>
        <w:t>НОВОСИБИРСКОЙ ОБЛАСТИ</w:t>
      </w:r>
    </w:p>
    <w:p w:rsidR="005B5B6B" w:rsidRPr="005B5B6B" w:rsidRDefault="005B5B6B" w:rsidP="005B5B6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РЕШЕНИЕ</w:t>
      </w:r>
    </w:p>
    <w:p w:rsidR="005B5B6B" w:rsidRPr="005B5B6B" w:rsidRDefault="005B5B6B" w:rsidP="00F94EC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Тридцать четвертой сессии шестого созыва</w:t>
      </w:r>
    </w:p>
    <w:p w:rsidR="005B5B6B" w:rsidRPr="005B5B6B" w:rsidRDefault="005B5B6B" w:rsidP="005B5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26.12.2023                                      № 150</w:t>
      </w:r>
    </w:p>
    <w:p w:rsidR="005B5B6B" w:rsidRPr="005B5B6B" w:rsidRDefault="005B5B6B" w:rsidP="00F94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5B5B6B" w:rsidRPr="005B5B6B" w:rsidRDefault="005B5B6B" w:rsidP="00F94E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О внесении изменений в решение Совета депутатов Коуракского сельсовета Тогучинского района Новосибирской области от 14.11.2019 №154 "Об определении налоговых ставок, срока и  порядка уплаты земельного налога "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Коуракского сельсовета Тогучинского района Новосибирской области 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 Внести в решение Совета депутатов Коуракского сельсовета Тогучинского района Новосибирской области от 14.11.2019 №154 "Об определении налоговых ставок, срока и  порядка   уплаты земельного налога" следующие изменения: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>1.1. Дополнить пунктом 1.2. следующего содержания: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"1.2. От уплаты налога освобождаются следующие категории налогоплательщиков:  </w:t>
      </w:r>
    </w:p>
    <w:p w:rsidR="005B5B6B" w:rsidRPr="005B5B6B" w:rsidRDefault="005B5B6B" w:rsidP="005B5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B6B">
        <w:rPr>
          <w:rFonts w:ascii="Times New Roman" w:eastAsia="Times New Roman" w:hAnsi="Times New Roman" w:cs="Times New Roman"/>
          <w:sz w:val="20"/>
          <w:szCs w:val="20"/>
        </w:rPr>
        <w:t xml:space="preserve">- субъекты инвестиционной деятельности, зарегистрированные в качестве юридического лица или поставленные на налоговый учет и осуществляющие деятельность на территории Коуракского сельсовета Тогучинского  района Новосибирской области". </w:t>
      </w:r>
    </w:p>
    <w:p w:rsidR="005B5B6B" w:rsidRPr="005B5B6B" w:rsidRDefault="005B5B6B" w:rsidP="005B5B6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5B5B6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 Опубликовать настоящее решение в периодическом  печатном издании "</w:t>
      </w:r>
      <w:proofErr w:type="spellStart"/>
      <w:r w:rsidRPr="005B5B6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Коуракский</w:t>
      </w:r>
      <w:proofErr w:type="spellEnd"/>
      <w:r w:rsidRPr="005B5B6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вестник" и разместить  на официальном сайте администрации Коуракского сельсовета Тогучинского района Новосибирской области в сети "Интернет".</w:t>
      </w: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97" w:type="dxa"/>
        <w:tblLook w:val="00A0" w:firstRow="1" w:lastRow="0" w:firstColumn="1" w:lastColumn="0" w:noHBand="0" w:noVBand="0"/>
      </w:tblPr>
      <w:tblGrid>
        <w:gridCol w:w="5070"/>
        <w:gridCol w:w="4927"/>
      </w:tblGrid>
      <w:tr w:rsidR="005B5B6B" w:rsidRPr="005B5B6B" w:rsidTr="00AC20D6">
        <w:trPr>
          <w:trHeight w:val="1635"/>
        </w:trPr>
        <w:tc>
          <w:tcPr>
            <w:tcW w:w="5070" w:type="dxa"/>
            <w:vAlign w:val="center"/>
            <w:hideMark/>
          </w:tcPr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Совета депутатов 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Коуракского сельсовета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Тогучинского района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Новосибирской области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  </w:t>
            </w:r>
            <w:proofErr w:type="spellStart"/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Г.Н.Суворова</w:t>
            </w:r>
            <w:proofErr w:type="spellEnd"/>
          </w:p>
        </w:tc>
        <w:tc>
          <w:tcPr>
            <w:tcW w:w="4927" w:type="dxa"/>
            <w:vAlign w:val="center"/>
          </w:tcPr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Коуракского сельсовета 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Тогучинского района 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Новосибирской области</w:t>
            </w: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5B6B" w:rsidRPr="005B5B6B" w:rsidRDefault="005B5B6B" w:rsidP="005B5B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  </w:t>
            </w:r>
            <w:proofErr w:type="spellStart"/>
            <w:r w:rsidRPr="005B5B6B">
              <w:rPr>
                <w:rFonts w:ascii="Times New Roman" w:eastAsia="Times New Roman" w:hAnsi="Times New Roman" w:cs="Times New Roman"/>
                <w:sz w:val="20"/>
                <w:szCs w:val="20"/>
              </w:rPr>
              <w:t>С.А.Слотин</w:t>
            </w:r>
            <w:proofErr w:type="spellEnd"/>
          </w:p>
        </w:tc>
      </w:tr>
    </w:tbl>
    <w:p w:rsidR="005B5B6B" w:rsidRPr="005B5B6B" w:rsidRDefault="005B5B6B" w:rsidP="005B5B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B6B" w:rsidRPr="005B5B6B" w:rsidRDefault="005B5B6B" w:rsidP="005B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B6B" w:rsidRPr="005B5B6B" w:rsidRDefault="005B5B6B" w:rsidP="005B5B6B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Pr="00CE78EB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tbl>
      <w:tblPr>
        <w:tblpPr w:leftFromText="180" w:rightFromText="180" w:vertAnchor="text" w:horzAnchor="margin" w:tblpY="19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CE78EB" w:rsidRPr="003C01B6" w:rsidTr="00CE78EB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CE78EB" w:rsidRPr="003C01B6" w:rsidRDefault="00CE78EB" w:rsidP="00CE7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A64" w:rsidRPr="008D7A64" w:rsidRDefault="008D7A64" w:rsidP="001A0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CE78EB">
      <w:headerReference w:type="default" r:id="rId20"/>
      <w:pgSz w:w="11906" w:h="16838"/>
      <w:pgMar w:top="-386" w:right="720" w:bottom="567" w:left="72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3A" w:rsidRDefault="0039293A" w:rsidP="005D3E1C">
      <w:pPr>
        <w:spacing w:after="0" w:line="240" w:lineRule="auto"/>
      </w:pPr>
      <w:r>
        <w:separator/>
      </w:r>
    </w:p>
  </w:endnote>
  <w:endnote w:type="continuationSeparator" w:id="0">
    <w:p w:rsidR="0039293A" w:rsidRDefault="0039293A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3A" w:rsidRDefault="0039293A" w:rsidP="005D3E1C">
      <w:pPr>
        <w:spacing w:after="0" w:line="240" w:lineRule="auto"/>
      </w:pPr>
      <w:r>
        <w:separator/>
      </w:r>
    </w:p>
  </w:footnote>
  <w:footnote w:type="continuationSeparator" w:id="0">
    <w:p w:rsidR="0039293A" w:rsidRDefault="0039293A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8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1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17"/>
  </w:num>
  <w:num w:numId="4">
    <w:abstractNumId w:val="20"/>
  </w:num>
  <w:num w:numId="5">
    <w:abstractNumId w:val="24"/>
  </w:num>
  <w:num w:numId="6">
    <w:abstractNumId w:val="10"/>
  </w:num>
  <w:num w:numId="7">
    <w:abstractNumId w:val="14"/>
  </w:num>
  <w:num w:numId="8">
    <w:abstractNumId w:val="22"/>
  </w:num>
  <w:num w:numId="9">
    <w:abstractNumId w:val="21"/>
  </w:num>
  <w:num w:numId="10">
    <w:abstractNumId w:val="7"/>
  </w:num>
  <w:num w:numId="11">
    <w:abstractNumId w:val="5"/>
  </w:num>
  <w:num w:numId="12">
    <w:abstractNumId w:val="18"/>
  </w:num>
  <w:num w:numId="13">
    <w:abstractNumId w:val="16"/>
  </w:num>
  <w:num w:numId="14">
    <w:abstractNumId w:val="8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"/>
  </w:num>
  <w:num w:numId="19">
    <w:abstractNumId w:val="2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"/>
  </w:num>
  <w:num w:numId="24">
    <w:abstractNumId w:val="1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709D"/>
    <w:rsid w:val="0004476C"/>
    <w:rsid w:val="00053929"/>
    <w:rsid w:val="00087AC9"/>
    <w:rsid w:val="000A27AD"/>
    <w:rsid w:val="000C2070"/>
    <w:rsid w:val="000E602B"/>
    <w:rsid w:val="00114153"/>
    <w:rsid w:val="00142739"/>
    <w:rsid w:val="001A0E73"/>
    <w:rsid w:val="00205B7D"/>
    <w:rsid w:val="00224EA0"/>
    <w:rsid w:val="00274792"/>
    <w:rsid w:val="002B34A6"/>
    <w:rsid w:val="002C1428"/>
    <w:rsid w:val="0030677E"/>
    <w:rsid w:val="003326C7"/>
    <w:rsid w:val="003440C3"/>
    <w:rsid w:val="003764F6"/>
    <w:rsid w:val="0037690D"/>
    <w:rsid w:val="003846E7"/>
    <w:rsid w:val="00391B45"/>
    <w:rsid w:val="0039293A"/>
    <w:rsid w:val="003929EA"/>
    <w:rsid w:val="00393BF7"/>
    <w:rsid w:val="003943AF"/>
    <w:rsid w:val="003B0BF5"/>
    <w:rsid w:val="00490DA0"/>
    <w:rsid w:val="004A4EA2"/>
    <w:rsid w:val="004F2B68"/>
    <w:rsid w:val="005B5B6B"/>
    <w:rsid w:val="005D3E1C"/>
    <w:rsid w:val="005E2091"/>
    <w:rsid w:val="005E3A7C"/>
    <w:rsid w:val="00684C3B"/>
    <w:rsid w:val="006C3A67"/>
    <w:rsid w:val="006E73B4"/>
    <w:rsid w:val="00713268"/>
    <w:rsid w:val="007221F9"/>
    <w:rsid w:val="00775AC3"/>
    <w:rsid w:val="00780D44"/>
    <w:rsid w:val="00786C61"/>
    <w:rsid w:val="007A6048"/>
    <w:rsid w:val="007B6284"/>
    <w:rsid w:val="007C159F"/>
    <w:rsid w:val="007F39AC"/>
    <w:rsid w:val="0082670C"/>
    <w:rsid w:val="00866612"/>
    <w:rsid w:val="00881FB7"/>
    <w:rsid w:val="008C6AEE"/>
    <w:rsid w:val="008D7A64"/>
    <w:rsid w:val="008F7576"/>
    <w:rsid w:val="00925F4F"/>
    <w:rsid w:val="00926716"/>
    <w:rsid w:val="00941138"/>
    <w:rsid w:val="00956A6C"/>
    <w:rsid w:val="009607A3"/>
    <w:rsid w:val="00997E72"/>
    <w:rsid w:val="009B6E89"/>
    <w:rsid w:val="009C0D73"/>
    <w:rsid w:val="009D7BD5"/>
    <w:rsid w:val="009F6F94"/>
    <w:rsid w:val="00A5135C"/>
    <w:rsid w:val="00AA2670"/>
    <w:rsid w:val="00AD1C14"/>
    <w:rsid w:val="00AE17FF"/>
    <w:rsid w:val="00AF2A75"/>
    <w:rsid w:val="00B04C0C"/>
    <w:rsid w:val="00B3744F"/>
    <w:rsid w:val="00B5090A"/>
    <w:rsid w:val="00B55E7F"/>
    <w:rsid w:val="00B57B84"/>
    <w:rsid w:val="00BA6457"/>
    <w:rsid w:val="00BD1CD4"/>
    <w:rsid w:val="00BF1A2A"/>
    <w:rsid w:val="00C45F5F"/>
    <w:rsid w:val="00CC593B"/>
    <w:rsid w:val="00CE78EB"/>
    <w:rsid w:val="00CE7F30"/>
    <w:rsid w:val="00D024D5"/>
    <w:rsid w:val="00D10C04"/>
    <w:rsid w:val="00D37D24"/>
    <w:rsid w:val="00D473F8"/>
    <w:rsid w:val="00D82E28"/>
    <w:rsid w:val="00DA27C5"/>
    <w:rsid w:val="00DA7B37"/>
    <w:rsid w:val="00DC135B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94EC0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0A49D618A3F4E0753F05F1EBFD8D0C4EA70010D606EFA73DBE4040E9429BC6EAB6E7198B8D2AF813E61B336CAC302F872CFC2019E7P60BH" TargetMode="External"/><Relationship Id="rId18" Type="http://schemas.openxmlformats.org/officeDocument/2006/relationships/hyperlink" Target="file:///C:\Users\&#1043;&#1077;&#1088;&#1072;&#1089;&#1080;&#1084;&#1086;&#1074;&#1072;\Desktop\&#1052;&#1091;&#1085;&#1080;&#1094;&#1080;&#1087;&#1072;&#1083;&#1100;&#1085;&#1099;&#1077;%20&#1075;&#1072;&#1088;&#1072;&#1085;&#1090;&#1080;&#1080;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E628222ABDAE472EFFC2D2A1395D0B7C8B0DFDCD5EA9036B8A70EFBCEB33B4A141B7BDB1EDB29100A67D0D0DA35C75A124604A50ECXCt5H" TargetMode="External"/><Relationship Id="rId17" Type="http://schemas.openxmlformats.org/officeDocument/2006/relationships/hyperlink" Target="file:///C:\Users\&#1043;&#1077;&#1088;&#1072;&#1089;&#1080;&#1084;&#1086;&#1074;&#1072;\Desktop\&#1052;&#1091;&#1085;&#1080;&#1094;&#1080;&#1087;&#1072;&#1083;&#1100;&#1085;&#1099;&#1077;%20&#1075;&#1072;&#1088;&#1072;&#1085;&#1090;&#1080;&#1080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32158F44D3205E47D7F7CC0A8C813C9CE4A0943755225364EC94FA4Dy6t6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628222ABDAE472EFFC2D2A1395D0B7C8B0DFDCD5EA9036B8A70EFBCEB33B4A141B7BDB0EEB69100A67D0D0DA35C75A124604A50ECXCt5H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43;&#1077;&#1088;&#1072;&#1089;&#1080;&#1084;&#1086;&#1074;&#1072;\Desktop\&#1052;&#1091;&#1085;&#1080;&#1094;&#1080;&#1087;&#1072;&#1083;&#1100;&#1085;&#1099;&#1077;%20&#1075;&#1072;&#1088;&#1072;&#1085;&#1090;&#1080;&#1080;.doc" TargetMode="External"/><Relationship Id="rId10" Type="http://schemas.openxmlformats.org/officeDocument/2006/relationships/hyperlink" Target="consultantplus://offline/ref=7D423506D373118712C7E1349A55D842264C13D3F91EA37C15536A4B7773E72A6E0ED9CD17C505FCBC33F6DD081124F9E47D9CCA4EE4b4VEI" TargetMode="External"/><Relationship Id="rId19" Type="http://schemas.openxmlformats.org/officeDocument/2006/relationships/hyperlink" Target="mailto:kourak-s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423506D373118712C7E1349A55D842264C13D3F91EA37C15536A4B7773E72A6E0ED9CD17C503FCBC33F6DD081124F9E47D9CCA4EE4b4VEI" TargetMode="External"/><Relationship Id="rId14" Type="http://schemas.openxmlformats.org/officeDocument/2006/relationships/hyperlink" Target="file:///C:\Users\&#1043;&#1077;&#1088;&#1072;&#1089;&#1080;&#1084;&#1086;&#1074;&#1072;\Desktop\&#1052;&#1091;&#1085;&#1080;&#1094;&#1080;&#1087;&#1072;&#1083;&#1100;&#1085;&#1099;&#1077;%20&#1075;&#1072;&#1088;&#1072;&#1085;&#1090;&#1080;&#1080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839F-7B27-4D06-884F-37451821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8271</Words>
  <Characters>47149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31</cp:revision>
  <cp:lastPrinted>2022-07-25T03:33:00Z</cp:lastPrinted>
  <dcterms:created xsi:type="dcterms:W3CDTF">2022-07-25T04:12:00Z</dcterms:created>
  <dcterms:modified xsi:type="dcterms:W3CDTF">2024-01-26T03:25:00Z</dcterms:modified>
</cp:coreProperties>
</file>